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6306" w14:textId="77777777" w:rsidR="00D53F98" w:rsidRPr="00DA4EBC" w:rsidRDefault="00D53F98" w:rsidP="00A445A9">
      <w:pPr>
        <w:spacing w:line="276" w:lineRule="auto"/>
        <w:jc w:val="center"/>
        <w:rPr>
          <w:rFonts w:ascii="Calibri Light" w:hAnsi="Calibri Light" w:cs="Calibri Light"/>
        </w:rPr>
      </w:pPr>
    </w:p>
    <w:p w14:paraId="2EC59FF0" w14:textId="3F7A0051" w:rsidR="00E45A40" w:rsidRPr="00EF130A" w:rsidRDefault="00C447A8" w:rsidP="00EF130A">
      <w:pPr>
        <w:spacing w:line="276" w:lineRule="auto"/>
        <w:jc w:val="center"/>
        <w:rPr>
          <w:rFonts w:ascii="Calibri Light" w:eastAsiaTheme="majorEastAsia" w:hAnsi="Calibri Light" w:cs="Calibri Light"/>
          <w:b/>
          <w:bCs/>
          <w:color w:val="153D63" w:themeColor="text2" w:themeTint="E6"/>
        </w:rPr>
      </w:pPr>
      <w:r w:rsidRPr="00EF130A">
        <w:rPr>
          <w:rFonts w:ascii="Calibri Light" w:hAnsi="Calibri Light" w:cs="Calibri Light"/>
          <w:b/>
          <w:bCs/>
          <w:color w:val="153D63" w:themeColor="text2" w:themeTint="E6"/>
          <w:sz w:val="28"/>
          <w:szCs w:val="28"/>
        </w:rPr>
        <w:t>REGRAS E PROCEDIMENTOS DE CONTROLES INTERNOS</w:t>
      </w:r>
      <w:r w:rsidR="00EF130A" w:rsidRPr="00EF130A">
        <w:rPr>
          <w:rFonts w:ascii="Calibri Light" w:hAnsi="Calibri Light" w:cs="Calibri Light"/>
          <w:b/>
          <w:bCs/>
          <w:color w:val="153D63" w:themeColor="text2" w:themeTint="E6"/>
          <w:sz w:val="28"/>
          <w:szCs w:val="28"/>
        </w:rPr>
        <w:t xml:space="preserve"> DA DOME ADMINISTRADORA</w:t>
      </w:r>
    </w:p>
    <w:p w14:paraId="65D4F96A" w14:textId="1DC4C9C3" w:rsidR="00D53F98" w:rsidRPr="00DA4EBC" w:rsidRDefault="0097652C" w:rsidP="00A445A9">
      <w:pPr>
        <w:pStyle w:val="Ttulo1"/>
        <w:spacing w:line="276" w:lineRule="auto"/>
        <w:rPr>
          <w:rFonts w:ascii="Calibri Light" w:hAnsi="Calibri Light" w:cs="Calibri Light"/>
          <w:b/>
          <w:bCs/>
          <w:color w:val="auto"/>
          <w:sz w:val="24"/>
          <w:szCs w:val="24"/>
        </w:rPr>
      </w:pPr>
      <w:bookmarkStart w:id="0" w:name="_Toc187606955"/>
      <w:r w:rsidRPr="00DA4EBC">
        <w:rPr>
          <w:rFonts w:ascii="Calibri Light" w:hAnsi="Calibri Light" w:cs="Calibri Light"/>
          <w:b/>
          <w:bCs/>
          <w:color w:val="auto"/>
          <w:sz w:val="24"/>
          <w:szCs w:val="24"/>
        </w:rPr>
        <w:t>OBJETIVO</w:t>
      </w:r>
      <w:bookmarkEnd w:id="0"/>
    </w:p>
    <w:p w14:paraId="0CADC97C" w14:textId="4D0E442F" w:rsidR="00D53F98" w:rsidRPr="00DA4EBC" w:rsidRDefault="00D53F98" w:rsidP="00A445A9">
      <w:pPr>
        <w:spacing w:line="276" w:lineRule="auto"/>
        <w:rPr>
          <w:rFonts w:ascii="Calibri Light" w:hAnsi="Calibri Light" w:cs="Calibri Light"/>
        </w:rPr>
      </w:pPr>
    </w:p>
    <w:p w14:paraId="7F3FC17B" w14:textId="2D1FF193" w:rsidR="00C447A8"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 xml:space="preserve">O Manual de Regras e Procedimentos de Controles Internos (“Manual”) da </w:t>
      </w:r>
      <w:r w:rsidR="00DA4EBC">
        <w:rPr>
          <w:rFonts w:ascii="Calibri Light" w:hAnsi="Calibri Light" w:cs="Calibri Light"/>
        </w:rPr>
        <w:t xml:space="preserve">Dome Administradora, </w:t>
      </w:r>
      <w:r w:rsidRPr="00DA4EBC">
        <w:rPr>
          <w:rFonts w:ascii="Calibri Light" w:hAnsi="Calibri Light" w:cs="Calibri Light"/>
        </w:rPr>
        <w:t>estabelece orientações gerais e define as diretrizes a serem seguidas para a gestão adequada dos controles internos e dos riscos operacionais na instituição. A Resolução CMN nº 4.968/2021, e suas alterações subsequentes, trata da criação e implementação de sistemas de Controles Internos em instituições financeiras, com o objetivo de assegurar o cumprimento das normas legais e regulamentares aplicáveis, bem como otimizar os processos internos.</w:t>
      </w:r>
    </w:p>
    <w:p w14:paraId="185CF4F8" w14:textId="77777777" w:rsidR="00C447A8" w:rsidRPr="00DA4EBC" w:rsidRDefault="00C447A8" w:rsidP="00A445A9">
      <w:pPr>
        <w:spacing w:line="276" w:lineRule="auto"/>
        <w:jc w:val="both"/>
        <w:rPr>
          <w:rFonts w:ascii="Calibri Light" w:hAnsi="Calibri Light" w:cs="Calibri Light"/>
        </w:rPr>
      </w:pPr>
    </w:p>
    <w:p w14:paraId="68427F6E" w14:textId="2F96197A" w:rsidR="00D90C70"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As regras e procedimentos aqui descritos têm como objetivo garantir o cumprimento das normas, políticas e regulamentações vigentes, que se referem às diversas modalidades de investimento, à própria atividade de gestão, aos padrões éticos e profissionais, além de promover a disseminação da cultura de controle de riscos operacionais e de controles internos.</w:t>
      </w:r>
    </w:p>
    <w:p w14:paraId="11BDF8DA" w14:textId="77777777" w:rsidR="00C447A8" w:rsidRPr="00DA4EBC" w:rsidRDefault="00C447A8" w:rsidP="00A445A9">
      <w:pPr>
        <w:spacing w:line="276" w:lineRule="auto"/>
        <w:jc w:val="both"/>
        <w:rPr>
          <w:rFonts w:ascii="Calibri Light" w:hAnsi="Calibri Light" w:cs="Calibri Light"/>
        </w:rPr>
      </w:pPr>
    </w:p>
    <w:p w14:paraId="6C4E5C3B" w14:textId="23A5D638" w:rsidR="00C447A8" w:rsidRPr="00DA4EBC" w:rsidRDefault="00C447A8" w:rsidP="00A445A9">
      <w:pPr>
        <w:pStyle w:val="Corpodetexto"/>
        <w:spacing w:line="276" w:lineRule="auto"/>
        <w:jc w:val="both"/>
        <w:rPr>
          <w:rFonts w:ascii="Calibri Light" w:eastAsiaTheme="minorHAnsi" w:hAnsi="Calibri Light" w:cs="Calibri Light"/>
          <w:kern w:val="2"/>
          <w:sz w:val="24"/>
          <w:szCs w:val="24"/>
          <w:lang w:val="pt-BR"/>
          <w14:ligatures w14:val="standardContextual"/>
        </w:rPr>
      </w:pPr>
      <w:r w:rsidRPr="00DA4EBC">
        <w:rPr>
          <w:rFonts w:ascii="Calibri Light" w:eastAsiaTheme="minorHAnsi" w:hAnsi="Calibri Light" w:cs="Calibri Light"/>
          <w:kern w:val="2"/>
          <w:sz w:val="24"/>
          <w:szCs w:val="24"/>
          <w:lang w:val="pt-BR"/>
          <w14:ligatures w14:val="standardContextual"/>
        </w:rPr>
        <w:t>O presente está em consonância com as seguintes normativas: O presente Manual encontra-se em conformidade com os seguintes normativos: Resolução CVM nº 21/2021 e atualizações subsequentes; Resolução CVM nº 30/2021 e atualizações subsequentes; Resolução CVM nº 32/2021 e atualizações subsequentes; Resolução CVM nº 33/2021 e atualizações subsequentes; Resolução CVM nº 35/2021 e atualizações subsequentes; Resolução CVM nº 175/2022 e 181/2023 e atualizações subsequentes; Resolução CVM nº 160/2022 e 161/2022 e atualizações subsequentes; Resolução CMN nº 4.557/2017, Resolução CMN nº 4.745/2019 e Circulares Bacen nº 3.978/2020 e 3.979/2020 e atualizações subsequentes; Resolução CMN nº 4.893/2021 e atualizações subsequentes; Resolução CMN nº 4.968/2021 e atualizações subsequentes (Sistema de Controles Internos); Código Anbima de Regulação e Melhores Práticas para Serviços Qualificados; Código Anbima de Regulação e Melhores Práticas para Administração de Recursos de Terceiros; Código Anbima de Regulação e Melhores Práticas para Distribuição de Produtos de Investimento.</w:t>
      </w:r>
    </w:p>
    <w:p w14:paraId="7D4B9C12" w14:textId="17F8D245" w:rsidR="00D53F98" w:rsidRPr="00DA4EBC" w:rsidRDefault="00C447A8" w:rsidP="00A445A9">
      <w:pPr>
        <w:pStyle w:val="Ttulo1"/>
        <w:spacing w:line="276" w:lineRule="auto"/>
        <w:rPr>
          <w:rFonts w:ascii="Calibri Light" w:hAnsi="Calibri Light" w:cs="Calibri Light"/>
          <w:b/>
          <w:bCs/>
          <w:color w:val="auto"/>
          <w:sz w:val="24"/>
          <w:szCs w:val="24"/>
        </w:rPr>
      </w:pPr>
      <w:bookmarkStart w:id="1" w:name="_Toc187606956"/>
      <w:r w:rsidRPr="00DA4EBC">
        <w:rPr>
          <w:rFonts w:ascii="Calibri Light" w:hAnsi="Calibri Light" w:cs="Calibri Light"/>
          <w:b/>
          <w:bCs/>
          <w:color w:val="auto"/>
          <w:sz w:val="24"/>
          <w:szCs w:val="24"/>
        </w:rPr>
        <w:t>APLICABILIDADE</w:t>
      </w:r>
      <w:bookmarkEnd w:id="1"/>
    </w:p>
    <w:p w14:paraId="41EA6A27" w14:textId="77777777" w:rsidR="00B2173D" w:rsidRPr="00DA4EBC" w:rsidRDefault="00B2173D" w:rsidP="00A445A9">
      <w:pPr>
        <w:spacing w:line="276" w:lineRule="auto"/>
        <w:jc w:val="both"/>
        <w:rPr>
          <w:rFonts w:ascii="Calibri Light" w:hAnsi="Calibri Light" w:cs="Calibri Light"/>
        </w:rPr>
      </w:pPr>
    </w:p>
    <w:p w14:paraId="3F76BD00" w14:textId="792C9AA9" w:rsidR="00C447A8"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lastRenderedPageBreak/>
        <w:t xml:space="preserve">Com o intuito de garantir que todos os colaboradores, independentemente de seu nível hierárquico, tenham ciência do Manual adotado pela </w:t>
      </w:r>
      <w:r w:rsidR="00DA4EBC">
        <w:rPr>
          <w:rFonts w:ascii="Calibri Light" w:hAnsi="Calibri Light" w:cs="Calibri Light"/>
        </w:rPr>
        <w:t>Dome Administradora</w:t>
      </w:r>
      <w:r w:rsidRPr="00DA4EBC">
        <w:rPr>
          <w:rFonts w:ascii="Calibri Light" w:hAnsi="Calibri Light" w:cs="Calibri Light"/>
        </w:rPr>
        <w:t xml:space="preserve"> no momento da contratação, é fornecida a cada um uma cópia do Código de Conduta e Ética Profissional, bem como deste Manual. Além disso, é solicitada a adesão e concordância formal com todos os documentos.</w:t>
      </w:r>
    </w:p>
    <w:p w14:paraId="59376924" w14:textId="77777777" w:rsidR="00C447A8" w:rsidRPr="00DA4EBC" w:rsidRDefault="00C447A8" w:rsidP="00A445A9">
      <w:pPr>
        <w:spacing w:line="276" w:lineRule="auto"/>
        <w:jc w:val="both"/>
        <w:rPr>
          <w:rFonts w:ascii="Calibri Light" w:hAnsi="Calibri Light" w:cs="Calibri Light"/>
        </w:rPr>
      </w:pPr>
    </w:p>
    <w:p w14:paraId="0FEC2ACC" w14:textId="5635EDBC" w:rsidR="00B2173D"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 xml:space="preserve">Adicionalmente, o diretor, associado, colaborador ou estagiário é orientado a ler as políticas e manuais disponibilizados no website da instituição e na intranet da </w:t>
      </w:r>
      <w:r w:rsidR="00DA4EBC">
        <w:rPr>
          <w:rFonts w:ascii="Calibri Light" w:hAnsi="Calibri Light" w:cs="Calibri Light"/>
        </w:rPr>
        <w:t>Dome Administradora</w:t>
      </w:r>
      <w:r w:rsidRPr="00DA4EBC">
        <w:rPr>
          <w:rFonts w:ascii="Calibri Light" w:hAnsi="Calibri Light" w:cs="Calibri Light"/>
        </w:rPr>
        <w:t>.</w:t>
      </w:r>
    </w:p>
    <w:p w14:paraId="5A0DB03A" w14:textId="37685A60" w:rsidR="00D527E6" w:rsidRPr="00DA4EBC" w:rsidRDefault="00C447A8" w:rsidP="00A445A9">
      <w:pPr>
        <w:pStyle w:val="Ttulo1"/>
        <w:spacing w:line="276" w:lineRule="auto"/>
        <w:rPr>
          <w:rFonts w:ascii="Calibri Light" w:hAnsi="Calibri Light" w:cs="Calibri Light"/>
          <w:b/>
          <w:bCs/>
          <w:color w:val="000000" w:themeColor="text1"/>
          <w:sz w:val="24"/>
          <w:szCs w:val="24"/>
        </w:rPr>
      </w:pPr>
      <w:bookmarkStart w:id="2" w:name="_Toc187606957"/>
      <w:r w:rsidRPr="00DA4EBC">
        <w:rPr>
          <w:rFonts w:ascii="Calibri Light" w:hAnsi="Calibri Light" w:cs="Calibri Light"/>
          <w:b/>
          <w:bCs/>
          <w:color w:val="000000" w:themeColor="text1"/>
          <w:sz w:val="24"/>
          <w:szCs w:val="24"/>
        </w:rPr>
        <w:t>ESTRUTURA DOS CONTROLES INTERNOS</w:t>
      </w:r>
      <w:bookmarkEnd w:id="2"/>
    </w:p>
    <w:p w14:paraId="55A9A27A" w14:textId="77777777" w:rsidR="00D527E6" w:rsidRPr="00DA4EBC" w:rsidRDefault="00D527E6" w:rsidP="00A445A9">
      <w:pPr>
        <w:spacing w:line="276" w:lineRule="auto"/>
        <w:jc w:val="both"/>
        <w:rPr>
          <w:rFonts w:ascii="Calibri Light" w:hAnsi="Calibri Light" w:cs="Calibri Light"/>
        </w:rPr>
      </w:pPr>
    </w:p>
    <w:p w14:paraId="244388D1" w14:textId="0992ACE1" w:rsidR="000D035D"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 xml:space="preserve">A estrutura de Controles Internos da </w:t>
      </w:r>
      <w:r w:rsidR="00DA4EBC">
        <w:rPr>
          <w:rFonts w:ascii="Calibri Light" w:hAnsi="Calibri Light" w:cs="Calibri Light"/>
        </w:rPr>
        <w:t>Dome Administradora</w:t>
      </w:r>
      <w:r w:rsidRPr="00DA4EBC">
        <w:rPr>
          <w:rFonts w:ascii="Calibri Light" w:hAnsi="Calibri Light" w:cs="Calibri Light"/>
        </w:rPr>
        <w:t xml:space="preserve"> é composta pelo presente Manual e pelo mapeamento dos processos das atividades, os quais têm como objetivos a proteção dos ativos, a eficiência operacional e a mitigação dos riscos inerentes. Este Manual é parte integrante de um conjunto contínuo de procedimentos, métodos e rotinas que garantem o cumprimento das normas, políticas e regulamentações vigentes, relacionadas às diversas modalidades de investimento, à própria atividade da </w:t>
      </w:r>
      <w:r w:rsidR="00DA4EBC">
        <w:rPr>
          <w:rFonts w:ascii="Calibri Light" w:hAnsi="Calibri Light" w:cs="Calibri Light"/>
        </w:rPr>
        <w:t>Dome Administradora</w:t>
      </w:r>
      <w:r w:rsidRPr="00DA4EBC">
        <w:rPr>
          <w:rFonts w:ascii="Calibri Light" w:hAnsi="Calibri Light" w:cs="Calibri Light"/>
        </w:rPr>
        <w:t xml:space="preserve"> e aos padrões éticos e profissionais</w:t>
      </w:r>
      <w:r w:rsidR="00D527E6" w:rsidRPr="00DA4EBC">
        <w:rPr>
          <w:rFonts w:ascii="Calibri Light" w:hAnsi="Calibri Light" w:cs="Calibri Light"/>
        </w:rPr>
        <w:t>.</w:t>
      </w:r>
    </w:p>
    <w:p w14:paraId="31BBC97B" w14:textId="77777777" w:rsidR="00C447A8" w:rsidRPr="00DA4EBC" w:rsidRDefault="00C447A8" w:rsidP="00A445A9">
      <w:pPr>
        <w:spacing w:line="276" w:lineRule="auto"/>
        <w:jc w:val="both"/>
        <w:rPr>
          <w:rFonts w:ascii="Calibri Light" w:hAnsi="Calibri Light" w:cs="Calibri Light"/>
        </w:rPr>
      </w:pPr>
    </w:p>
    <w:p w14:paraId="334BAD5A" w14:textId="0029EF74" w:rsidR="00C447A8"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 xml:space="preserve">Os controles internos da Instituição devem ser eficazes e contínuos, sendo periodicamente revistos e atualizados para identificar e corrigir tempestivamente eventuais fragilidades. A </w:t>
      </w:r>
      <w:r w:rsidR="00DA4EBC">
        <w:rPr>
          <w:rFonts w:ascii="Calibri Light" w:hAnsi="Calibri Light" w:cs="Calibri Light"/>
        </w:rPr>
        <w:t>Dome Administradora</w:t>
      </w:r>
      <w:r w:rsidRPr="00DA4EBC">
        <w:rPr>
          <w:rFonts w:ascii="Calibri Light" w:hAnsi="Calibri Light" w:cs="Calibri Light"/>
        </w:rPr>
        <w:t xml:space="preserve"> compromete-se, no âmbito de suas atribuições e responsabilidades, a observar as seguintes normas de regulação e autorregulação:</w:t>
      </w:r>
    </w:p>
    <w:p w14:paraId="1D71D455" w14:textId="77777777" w:rsidR="00C447A8" w:rsidRPr="00DA4EBC" w:rsidRDefault="00C447A8" w:rsidP="00A445A9">
      <w:pPr>
        <w:spacing w:line="276" w:lineRule="auto"/>
        <w:jc w:val="both"/>
        <w:rPr>
          <w:rFonts w:ascii="Calibri Light" w:hAnsi="Calibri Light" w:cs="Calibri Light"/>
        </w:rPr>
      </w:pPr>
    </w:p>
    <w:p w14:paraId="101A7EDE" w14:textId="0D6685E4" w:rsidR="00C447A8" w:rsidRPr="00DA4EBC" w:rsidRDefault="00C447A8" w:rsidP="00A445A9">
      <w:pPr>
        <w:pStyle w:val="PargrafodaLista"/>
        <w:numPr>
          <w:ilvl w:val="0"/>
          <w:numId w:val="23"/>
        </w:numPr>
        <w:spacing w:line="276" w:lineRule="auto"/>
        <w:jc w:val="both"/>
        <w:rPr>
          <w:rFonts w:ascii="Calibri Light" w:hAnsi="Calibri Light" w:cs="Calibri Light"/>
        </w:rPr>
      </w:pPr>
      <w:r w:rsidRPr="00DA4EBC">
        <w:rPr>
          <w:rFonts w:ascii="Calibri Light" w:hAnsi="Calibri Light" w:cs="Calibri Light"/>
        </w:rPr>
        <w:t>Desempenhar suas funções com o objetivo de atender aos interesses do cliente, promovendo e divulgando as informações relacionadas de forma clara e transparente, inclusive no que diz respeito à remuneração pelos serviços prestados, visando sempre a compreensão fácil e correta por parte dos clientes;</w:t>
      </w:r>
    </w:p>
    <w:p w14:paraId="0BEC5383" w14:textId="77777777" w:rsidR="00C447A8" w:rsidRPr="00DA4EBC" w:rsidRDefault="00C447A8" w:rsidP="00A445A9">
      <w:pPr>
        <w:pStyle w:val="PargrafodaLista"/>
        <w:spacing w:line="276" w:lineRule="auto"/>
        <w:jc w:val="both"/>
        <w:rPr>
          <w:rFonts w:ascii="Calibri Light" w:hAnsi="Calibri Light" w:cs="Calibri Light"/>
        </w:rPr>
      </w:pPr>
    </w:p>
    <w:p w14:paraId="2C437A1C" w14:textId="2E2785D9" w:rsidR="00C447A8" w:rsidRPr="00DA4EBC" w:rsidRDefault="00C447A8" w:rsidP="00A445A9">
      <w:pPr>
        <w:pStyle w:val="PargrafodaLista"/>
        <w:numPr>
          <w:ilvl w:val="0"/>
          <w:numId w:val="23"/>
        </w:numPr>
        <w:spacing w:line="276" w:lineRule="auto"/>
        <w:jc w:val="both"/>
        <w:rPr>
          <w:rFonts w:ascii="Calibri Light" w:hAnsi="Calibri Light" w:cs="Calibri Light"/>
        </w:rPr>
      </w:pPr>
      <w:r w:rsidRPr="00DA4EBC">
        <w:rPr>
          <w:rFonts w:ascii="Calibri Light" w:hAnsi="Calibri Light" w:cs="Calibri Light"/>
        </w:rPr>
        <w:t>Cumprir integralmente suas obrigações, empregando o cuidado e a diligência que uma pessoa prudente e responsável normalmente dedica à administração de seus próprios negócios, assumindo a responsabilidade por quaisquer infrações ou irregularidades cometidas durante a prestação de seus serviços;</w:t>
      </w:r>
    </w:p>
    <w:p w14:paraId="0418572C" w14:textId="77777777" w:rsidR="00C447A8" w:rsidRPr="00DA4EBC" w:rsidRDefault="00C447A8" w:rsidP="00A445A9">
      <w:pPr>
        <w:spacing w:line="276" w:lineRule="auto"/>
        <w:jc w:val="both"/>
        <w:rPr>
          <w:rFonts w:ascii="Calibri Light" w:hAnsi="Calibri Light" w:cs="Calibri Light"/>
        </w:rPr>
      </w:pPr>
    </w:p>
    <w:p w14:paraId="36B19E08" w14:textId="6D21B589" w:rsidR="00C447A8" w:rsidRPr="00DA4EBC" w:rsidRDefault="00C447A8" w:rsidP="00A445A9">
      <w:pPr>
        <w:pStyle w:val="PargrafodaLista"/>
        <w:numPr>
          <w:ilvl w:val="0"/>
          <w:numId w:val="23"/>
        </w:numPr>
        <w:spacing w:line="276" w:lineRule="auto"/>
        <w:ind w:left="709" w:hanging="567"/>
        <w:jc w:val="both"/>
        <w:rPr>
          <w:rFonts w:ascii="Calibri Light" w:hAnsi="Calibri Light" w:cs="Calibri Light"/>
        </w:rPr>
      </w:pPr>
      <w:r w:rsidRPr="00DA4EBC">
        <w:rPr>
          <w:rFonts w:ascii="Calibri Light" w:hAnsi="Calibri Light" w:cs="Calibri Light"/>
        </w:rPr>
        <w:t>Evitar práticas que possam prejudicar a relação fiduciária com os cotistas dos Fundos de Investimento.</w:t>
      </w:r>
    </w:p>
    <w:p w14:paraId="2D93DAD2" w14:textId="77777777" w:rsidR="00C447A8" w:rsidRPr="00DA4EBC" w:rsidRDefault="00C447A8" w:rsidP="00A445A9">
      <w:pPr>
        <w:spacing w:line="276" w:lineRule="auto"/>
        <w:jc w:val="both"/>
        <w:rPr>
          <w:rFonts w:ascii="Calibri Light" w:hAnsi="Calibri Light" w:cs="Calibri Light"/>
        </w:rPr>
      </w:pPr>
    </w:p>
    <w:p w14:paraId="3FADCEBE" w14:textId="64B6C479" w:rsidR="00C447A8" w:rsidRPr="00DA4EBC" w:rsidRDefault="00C447A8" w:rsidP="00A445A9">
      <w:pPr>
        <w:pStyle w:val="PargrafodaLista"/>
        <w:numPr>
          <w:ilvl w:val="0"/>
          <w:numId w:val="23"/>
        </w:numPr>
        <w:spacing w:line="276" w:lineRule="auto"/>
        <w:ind w:left="709" w:hanging="567"/>
        <w:jc w:val="both"/>
        <w:rPr>
          <w:rFonts w:ascii="Calibri Light" w:hAnsi="Calibri Light" w:cs="Calibri Light"/>
        </w:rPr>
      </w:pPr>
      <w:r w:rsidRPr="00DA4EBC">
        <w:rPr>
          <w:rFonts w:ascii="Calibri Light" w:hAnsi="Calibri Light" w:cs="Calibri Light"/>
        </w:rPr>
        <w:t>Evitar práticas que possam prejudicar a indústria de Fundos de Investimento e seus participantes, especialmente no que se refere aos deveres e direitos relacionados às atribuições específicas de cada Instituição Participante, conforme estabelecido em contratos, regulamentos e na legislação vigente.</w:t>
      </w:r>
    </w:p>
    <w:p w14:paraId="7554320D" w14:textId="3826E159" w:rsidR="000D035D" w:rsidRPr="00DA4EBC" w:rsidRDefault="00C447A8" w:rsidP="00A445A9">
      <w:pPr>
        <w:pStyle w:val="Ttulo1"/>
        <w:spacing w:line="276" w:lineRule="auto"/>
        <w:rPr>
          <w:rFonts w:ascii="Calibri Light" w:hAnsi="Calibri Light" w:cs="Calibri Light"/>
          <w:b/>
          <w:bCs/>
          <w:color w:val="000000" w:themeColor="text1"/>
          <w:sz w:val="24"/>
          <w:szCs w:val="24"/>
        </w:rPr>
      </w:pPr>
      <w:bookmarkStart w:id="3" w:name="_Toc187606958"/>
      <w:r w:rsidRPr="00DA4EBC">
        <w:rPr>
          <w:rFonts w:ascii="Calibri Light" w:hAnsi="Calibri Light" w:cs="Calibri Light"/>
          <w:b/>
          <w:bCs/>
          <w:color w:val="000000" w:themeColor="text1"/>
          <w:sz w:val="24"/>
          <w:szCs w:val="24"/>
        </w:rPr>
        <w:t>RISCO OPERACIONAL</w:t>
      </w:r>
      <w:bookmarkEnd w:id="3"/>
    </w:p>
    <w:p w14:paraId="0AA74506" w14:textId="77777777" w:rsidR="000D035D" w:rsidRPr="00DA4EBC" w:rsidRDefault="000D035D" w:rsidP="00A445A9">
      <w:pPr>
        <w:spacing w:line="276" w:lineRule="auto"/>
        <w:jc w:val="both"/>
        <w:rPr>
          <w:rFonts w:ascii="Calibri Light" w:hAnsi="Calibri Light" w:cs="Calibri Light"/>
        </w:rPr>
      </w:pPr>
    </w:p>
    <w:p w14:paraId="583F1934" w14:textId="14BC2CC4" w:rsidR="00074BBD"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Risco Operacional é a possibilidade de ocorrência de perdas resultantes de eventos externos ou de falhas, deficiências ou inadequações nos processos internos, nas pessoas ou nos sistemas da instituição</w:t>
      </w:r>
      <w:r w:rsidR="00074BBD" w:rsidRPr="00DA4EBC">
        <w:rPr>
          <w:rFonts w:ascii="Calibri Light" w:hAnsi="Calibri Light" w:cs="Calibri Light"/>
        </w:rPr>
        <w:t xml:space="preserve">. </w:t>
      </w:r>
    </w:p>
    <w:p w14:paraId="1CB6C3AE" w14:textId="77777777" w:rsidR="00C447A8" w:rsidRPr="00DA4EBC" w:rsidRDefault="00C447A8" w:rsidP="00A445A9">
      <w:pPr>
        <w:spacing w:line="276" w:lineRule="auto"/>
        <w:jc w:val="both"/>
        <w:rPr>
          <w:rFonts w:ascii="Calibri Light" w:hAnsi="Calibri Light" w:cs="Calibri Light"/>
        </w:rPr>
      </w:pPr>
    </w:p>
    <w:p w14:paraId="30031B84" w14:textId="3B12E200" w:rsidR="00C447A8" w:rsidRPr="00DA4EBC" w:rsidRDefault="00C447A8" w:rsidP="00A445A9">
      <w:pPr>
        <w:spacing w:line="276" w:lineRule="auto"/>
        <w:jc w:val="both"/>
        <w:rPr>
          <w:rFonts w:ascii="Calibri Light" w:hAnsi="Calibri Light" w:cs="Calibri Light"/>
        </w:rPr>
      </w:pPr>
      <w:r w:rsidRPr="00DA4EBC">
        <w:rPr>
          <w:rFonts w:ascii="Calibri Light" w:hAnsi="Calibri Light" w:cs="Calibri Light"/>
        </w:rPr>
        <w:t>Entre os eventos que caracterizam risco operacional, incluem-se:</w:t>
      </w:r>
    </w:p>
    <w:p w14:paraId="44E131A0" w14:textId="77777777" w:rsidR="00C447A8" w:rsidRPr="00DA4EBC" w:rsidRDefault="00C447A8" w:rsidP="00A445A9">
      <w:pPr>
        <w:spacing w:line="276" w:lineRule="auto"/>
        <w:jc w:val="both"/>
        <w:rPr>
          <w:rFonts w:ascii="Calibri Light" w:hAnsi="Calibri Light" w:cs="Calibri Light"/>
        </w:rPr>
      </w:pPr>
    </w:p>
    <w:p w14:paraId="50A5D437"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Fraudes internas ou externas;</w:t>
      </w:r>
    </w:p>
    <w:p w14:paraId="5F733E53" w14:textId="77777777" w:rsidR="00FD322B" w:rsidRPr="00DA4EBC" w:rsidRDefault="00FD322B" w:rsidP="00FD322B">
      <w:pPr>
        <w:pStyle w:val="PargrafodaLista"/>
        <w:spacing w:line="276" w:lineRule="auto"/>
        <w:jc w:val="both"/>
        <w:rPr>
          <w:rFonts w:ascii="Calibri Light" w:hAnsi="Calibri Light" w:cs="Calibri Light"/>
        </w:rPr>
      </w:pPr>
    </w:p>
    <w:p w14:paraId="1B24C5FA"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Demandas trabalhistas e falhas na segurança do local de trabalho;</w:t>
      </w:r>
    </w:p>
    <w:p w14:paraId="503B6A82" w14:textId="77777777" w:rsidR="00FD322B" w:rsidRPr="00DA4EBC" w:rsidRDefault="00FD322B" w:rsidP="00FD322B">
      <w:pPr>
        <w:pStyle w:val="PargrafodaLista"/>
        <w:rPr>
          <w:rFonts w:ascii="Calibri Light" w:hAnsi="Calibri Light" w:cs="Calibri Light"/>
        </w:rPr>
      </w:pPr>
    </w:p>
    <w:p w14:paraId="346B5E9B"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Práticas inadequadas relacionadas a clientes, produtos e serviços;</w:t>
      </w:r>
    </w:p>
    <w:p w14:paraId="56B05A47" w14:textId="77777777" w:rsidR="00FD322B" w:rsidRPr="00DA4EBC" w:rsidRDefault="00FD322B" w:rsidP="00FD322B">
      <w:pPr>
        <w:spacing w:line="276" w:lineRule="auto"/>
        <w:jc w:val="both"/>
        <w:rPr>
          <w:rFonts w:ascii="Calibri Light" w:hAnsi="Calibri Light" w:cs="Calibri Light"/>
        </w:rPr>
      </w:pPr>
    </w:p>
    <w:p w14:paraId="2D4BA68D"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Danos a ativos físicos próprios ou em uso;</w:t>
      </w:r>
    </w:p>
    <w:p w14:paraId="30BED28C" w14:textId="77777777" w:rsidR="00FD322B" w:rsidRPr="00DA4EBC" w:rsidRDefault="00FD322B" w:rsidP="00FD322B">
      <w:pPr>
        <w:spacing w:line="276" w:lineRule="auto"/>
        <w:jc w:val="both"/>
        <w:rPr>
          <w:rFonts w:ascii="Calibri Light" w:hAnsi="Calibri Light" w:cs="Calibri Light"/>
        </w:rPr>
      </w:pPr>
    </w:p>
    <w:p w14:paraId="2BF660C6"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Interrupções nas atividades operacionais;</w:t>
      </w:r>
    </w:p>
    <w:p w14:paraId="217413B7" w14:textId="77777777" w:rsidR="00FD322B" w:rsidRPr="00DA4EBC" w:rsidRDefault="00FD322B" w:rsidP="00FD322B">
      <w:pPr>
        <w:spacing w:line="276" w:lineRule="auto"/>
        <w:jc w:val="both"/>
        <w:rPr>
          <w:rFonts w:ascii="Calibri Light" w:hAnsi="Calibri Light" w:cs="Calibri Light"/>
        </w:rPr>
      </w:pPr>
    </w:p>
    <w:p w14:paraId="16A43595" w14:textId="77777777" w:rsidR="00E27FD2"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Falhas nos sistemas ou na infraestrutura tecnológica de informação;</w:t>
      </w:r>
    </w:p>
    <w:p w14:paraId="4E24C4B6" w14:textId="77777777" w:rsidR="00FD322B" w:rsidRPr="00DA4EBC" w:rsidRDefault="00FD322B" w:rsidP="00FD322B">
      <w:pPr>
        <w:spacing w:line="276" w:lineRule="auto"/>
        <w:jc w:val="both"/>
        <w:rPr>
          <w:rFonts w:ascii="Calibri Light" w:hAnsi="Calibri Light" w:cs="Calibri Light"/>
        </w:rPr>
      </w:pPr>
    </w:p>
    <w:p w14:paraId="0B80E442" w14:textId="6F285954" w:rsidR="00074BBD" w:rsidRPr="00DA4EBC" w:rsidRDefault="00E27FD2" w:rsidP="00A445A9">
      <w:pPr>
        <w:pStyle w:val="PargrafodaLista"/>
        <w:numPr>
          <w:ilvl w:val="0"/>
          <w:numId w:val="24"/>
        </w:numPr>
        <w:spacing w:line="276" w:lineRule="auto"/>
        <w:ind w:hanging="294"/>
        <w:jc w:val="both"/>
        <w:rPr>
          <w:rFonts w:ascii="Calibri Light" w:hAnsi="Calibri Light" w:cs="Calibri Light"/>
        </w:rPr>
      </w:pPr>
      <w:r w:rsidRPr="00DA4EBC">
        <w:rPr>
          <w:rFonts w:ascii="Calibri Light" w:hAnsi="Calibri Light" w:cs="Calibri Light"/>
        </w:rPr>
        <w:t xml:space="preserve">Deficiências na execução, no gerenciamento de prazos ou no gerenciamento de atividades. </w:t>
      </w:r>
    </w:p>
    <w:p w14:paraId="2CCA086A" w14:textId="3956EDE6" w:rsidR="007321BB" w:rsidRDefault="00CB732F" w:rsidP="00A445A9">
      <w:pPr>
        <w:pStyle w:val="Ttulo1"/>
        <w:spacing w:line="276" w:lineRule="auto"/>
        <w:rPr>
          <w:rFonts w:ascii="Calibri Light" w:hAnsi="Calibri Light" w:cs="Calibri Light"/>
          <w:b/>
          <w:bCs/>
          <w:color w:val="000000" w:themeColor="text1"/>
          <w:sz w:val="24"/>
          <w:szCs w:val="24"/>
        </w:rPr>
      </w:pPr>
      <w:bookmarkStart w:id="4" w:name="_Toc187606959"/>
      <w:r>
        <w:rPr>
          <w:rFonts w:ascii="Calibri Light" w:hAnsi="Calibri Light" w:cs="Calibri Light"/>
          <w:b/>
          <w:bCs/>
          <w:color w:val="000000" w:themeColor="text1"/>
          <w:sz w:val="24"/>
          <w:szCs w:val="24"/>
        </w:rPr>
        <w:t xml:space="preserve">TESTES DE SEGURANÇA EM SISTEMAS </w:t>
      </w:r>
      <w:r w:rsidR="00203C49">
        <w:rPr>
          <w:rFonts w:ascii="Calibri Light" w:hAnsi="Calibri Light" w:cs="Calibri Light"/>
          <w:b/>
          <w:bCs/>
          <w:color w:val="000000" w:themeColor="text1"/>
          <w:sz w:val="24"/>
          <w:szCs w:val="24"/>
        </w:rPr>
        <w:t>DE INFORMAÇÃO</w:t>
      </w:r>
    </w:p>
    <w:p w14:paraId="07744BE4" w14:textId="77777777" w:rsidR="00203C49" w:rsidRDefault="00203C49" w:rsidP="00203C49"/>
    <w:p w14:paraId="1C679800" w14:textId="4DB8D05B" w:rsidR="00203C49" w:rsidRDefault="00203C49" w:rsidP="00203C49">
      <w:pPr>
        <w:jc w:val="both"/>
        <w:rPr>
          <w:rFonts w:ascii="Calibri Light" w:hAnsi="Calibri Light" w:cs="Calibri Light"/>
        </w:rPr>
      </w:pPr>
      <w:r w:rsidRPr="00203C49">
        <w:rPr>
          <w:rFonts w:ascii="Calibri Light" w:hAnsi="Calibri Light" w:cs="Calibri Light"/>
        </w:rPr>
        <w:t xml:space="preserve">A </w:t>
      </w:r>
      <w:r>
        <w:rPr>
          <w:rFonts w:ascii="Calibri Light" w:hAnsi="Calibri Light" w:cs="Calibri Light"/>
        </w:rPr>
        <w:t xml:space="preserve">Dome Administradora </w:t>
      </w:r>
      <w:r w:rsidRPr="00203C49">
        <w:rPr>
          <w:rFonts w:ascii="Calibri Light" w:hAnsi="Calibri Light" w:cs="Calibri Light"/>
        </w:rPr>
        <w:t xml:space="preserve">adota medidas técnicas e administrativas para proteger informações confidenciais sob sua guarda, incluindo aquelas armazenadas em meio eletrônico. </w:t>
      </w:r>
      <w:r w:rsidR="009E03F5">
        <w:rPr>
          <w:rFonts w:ascii="Calibri Light" w:hAnsi="Calibri Light" w:cs="Calibri Light"/>
        </w:rPr>
        <w:t xml:space="preserve">Neste aspecto, são ações: </w:t>
      </w:r>
    </w:p>
    <w:p w14:paraId="0A9C7CD3" w14:textId="77777777" w:rsidR="009E03F5" w:rsidRDefault="009E03F5" w:rsidP="00203C49">
      <w:pPr>
        <w:jc w:val="both"/>
        <w:rPr>
          <w:rFonts w:ascii="Calibri Light" w:hAnsi="Calibri Light" w:cs="Calibri Light"/>
        </w:rPr>
      </w:pPr>
    </w:p>
    <w:p w14:paraId="6EC98945" w14:textId="25052E73" w:rsidR="009E03F5" w:rsidRPr="00B80AF6" w:rsidRDefault="009E03F5" w:rsidP="009E03F5">
      <w:pPr>
        <w:pStyle w:val="PargrafodaLista"/>
        <w:numPr>
          <w:ilvl w:val="0"/>
          <w:numId w:val="34"/>
        </w:numPr>
        <w:jc w:val="both"/>
        <w:rPr>
          <w:rFonts w:ascii="Calibri Light" w:hAnsi="Calibri Light" w:cs="Calibri Light"/>
        </w:rPr>
      </w:pPr>
      <w:r w:rsidRPr="009E03F5">
        <w:rPr>
          <w:rFonts w:ascii="Calibri Light" w:hAnsi="Calibri Light" w:cs="Calibri Light"/>
        </w:rPr>
        <w:t xml:space="preserve">São realizados </w:t>
      </w:r>
      <w:r w:rsidRPr="009E03F5">
        <w:rPr>
          <w:rFonts w:ascii="Calibri Light" w:hAnsi="Calibri Light" w:cs="Calibri Light"/>
          <w:b/>
          <w:bCs/>
        </w:rPr>
        <w:t>testes de segurança periódicos</w:t>
      </w:r>
      <w:r w:rsidRPr="009E03F5">
        <w:rPr>
          <w:rFonts w:ascii="Calibri Light" w:hAnsi="Calibri Light" w:cs="Calibri Light"/>
        </w:rPr>
        <w:t xml:space="preserve">, no mínimo </w:t>
      </w:r>
      <w:r w:rsidRPr="009E03F5">
        <w:rPr>
          <w:rFonts w:ascii="Calibri Light" w:hAnsi="Calibri Light" w:cs="Calibri Light"/>
          <w:b/>
          <w:bCs/>
        </w:rPr>
        <w:t>anualmente</w:t>
      </w:r>
      <w:r w:rsidRPr="009E03F5">
        <w:rPr>
          <w:rFonts w:ascii="Calibri Light" w:hAnsi="Calibri Light" w:cs="Calibri Light"/>
        </w:rPr>
        <w:t xml:space="preserve">, para avaliação de vulnerabilidades, análise de riscos e verificação da eficácia dos controles </w:t>
      </w:r>
      <w:r w:rsidRPr="00B3765D">
        <w:rPr>
          <w:rFonts w:ascii="Calibri Light" w:hAnsi="Calibri Light" w:cs="Calibri Light"/>
        </w:rPr>
        <w:t>implementados</w:t>
      </w:r>
      <w:r w:rsidR="00B80AF6" w:rsidRPr="00B3765D">
        <w:rPr>
          <w:rFonts w:ascii="Calibri Light" w:hAnsi="Calibri Light" w:cs="Calibri Light"/>
        </w:rPr>
        <w:t>. Tais testes incluem, entre outros, testes de intrusão (</w:t>
      </w:r>
      <w:proofErr w:type="spellStart"/>
      <w:r w:rsidR="00B80AF6" w:rsidRPr="00B3765D">
        <w:rPr>
          <w:rFonts w:ascii="Calibri Light" w:hAnsi="Calibri Light" w:cs="Calibri Light"/>
        </w:rPr>
        <w:t>penetration</w:t>
      </w:r>
      <w:proofErr w:type="spellEnd"/>
      <w:r w:rsidR="00B80AF6" w:rsidRPr="00B3765D">
        <w:rPr>
          <w:rFonts w:ascii="Calibri Light" w:hAnsi="Calibri Light" w:cs="Calibri Light"/>
        </w:rPr>
        <w:t xml:space="preserve"> </w:t>
      </w:r>
      <w:proofErr w:type="spellStart"/>
      <w:r w:rsidR="00B80AF6" w:rsidRPr="00B3765D">
        <w:rPr>
          <w:rFonts w:ascii="Calibri Light" w:hAnsi="Calibri Light" w:cs="Calibri Light"/>
        </w:rPr>
        <w:t>tests</w:t>
      </w:r>
      <w:proofErr w:type="spellEnd"/>
      <w:r w:rsidR="00B80AF6" w:rsidRPr="00B3765D">
        <w:rPr>
          <w:rFonts w:ascii="Calibri Light" w:hAnsi="Calibri Light" w:cs="Calibri Light"/>
        </w:rPr>
        <w:t>), auditorias de acesso, e análises de logs de atividade.</w:t>
      </w:r>
      <w:r w:rsidR="00B80AF6">
        <w:rPr>
          <w:rFonts w:ascii="Calibri Light" w:hAnsi="Calibri Light" w:cs="Calibri Light"/>
          <w:b/>
          <w:bCs/>
        </w:rPr>
        <w:t xml:space="preserve"> </w:t>
      </w:r>
    </w:p>
    <w:p w14:paraId="1CCDBC68" w14:textId="604BB5DB" w:rsidR="00B80AF6" w:rsidRDefault="00B80AF6" w:rsidP="009E03F5">
      <w:pPr>
        <w:pStyle w:val="PargrafodaLista"/>
        <w:numPr>
          <w:ilvl w:val="0"/>
          <w:numId w:val="34"/>
        </w:numPr>
        <w:jc w:val="both"/>
        <w:rPr>
          <w:rFonts w:ascii="Calibri Light" w:hAnsi="Calibri Light" w:cs="Calibri Light"/>
        </w:rPr>
      </w:pPr>
      <w:r w:rsidRPr="00B80AF6">
        <w:rPr>
          <w:rFonts w:ascii="Calibri Light" w:hAnsi="Calibri Light" w:cs="Calibri Light"/>
        </w:rPr>
        <w:lastRenderedPageBreak/>
        <w:t xml:space="preserve">A área de </w:t>
      </w:r>
      <w:r>
        <w:rPr>
          <w:rFonts w:ascii="Calibri Light" w:hAnsi="Calibri Light" w:cs="Calibri Light"/>
        </w:rPr>
        <w:t>Tecnologia</w:t>
      </w:r>
      <w:r w:rsidRPr="00B80AF6">
        <w:rPr>
          <w:rFonts w:ascii="Calibri Light" w:hAnsi="Calibri Light" w:cs="Calibri Light"/>
        </w:rPr>
        <w:t xml:space="preserve"> </w:t>
      </w:r>
      <w:r w:rsidR="00B3765D">
        <w:rPr>
          <w:rFonts w:ascii="Calibri Light" w:hAnsi="Calibri Light" w:cs="Calibri Light"/>
        </w:rPr>
        <w:t xml:space="preserve">e </w:t>
      </w:r>
      <w:r w:rsidRPr="00B80AF6">
        <w:rPr>
          <w:rFonts w:ascii="Calibri Light" w:hAnsi="Calibri Light" w:cs="Calibri Light"/>
        </w:rPr>
        <w:t>Compliance</w:t>
      </w:r>
      <w:r w:rsidR="00B3765D">
        <w:rPr>
          <w:rFonts w:ascii="Calibri Light" w:hAnsi="Calibri Light" w:cs="Calibri Light"/>
        </w:rPr>
        <w:t xml:space="preserve">, </w:t>
      </w:r>
      <w:r w:rsidRPr="00B80AF6">
        <w:rPr>
          <w:rFonts w:ascii="Calibri Light" w:hAnsi="Calibri Light" w:cs="Calibri Light"/>
        </w:rPr>
        <w:t>é responsável pela condução e/ou supervisão desses testes, podendo ser contratadas empresas especializadas, se necessário</w:t>
      </w:r>
      <w:r w:rsidR="00B3765D">
        <w:rPr>
          <w:rFonts w:ascii="Calibri Light" w:hAnsi="Calibri Light" w:cs="Calibri Light"/>
        </w:rPr>
        <w:t xml:space="preserve">. </w:t>
      </w:r>
    </w:p>
    <w:p w14:paraId="201DB779" w14:textId="193AB6AA" w:rsidR="007F461C" w:rsidRDefault="007F461C" w:rsidP="00A445A9">
      <w:pPr>
        <w:pStyle w:val="Ttulo1"/>
        <w:spacing w:line="276" w:lineRule="auto"/>
        <w:rPr>
          <w:rFonts w:ascii="Calibri Light" w:hAnsi="Calibri Light" w:cs="Calibri Light"/>
          <w:b/>
          <w:bCs/>
          <w:color w:val="000000" w:themeColor="text1"/>
          <w:sz w:val="24"/>
          <w:szCs w:val="24"/>
        </w:rPr>
      </w:pPr>
      <w:r>
        <w:rPr>
          <w:rFonts w:ascii="Calibri Light" w:hAnsi="Calibri Light" w:cs="Calibri Light"/>
          <w:b/>
          <w:bCs/>
          <w:color w:val="000000" w:themeColor="text1"/>
          <w:sz w:val="24"/>
          <w:szCs w:val="24"/>
        </w:rPr>
        <w:t>CONTROLE DE ACESSO E RASTREABILIDADE</w:t>
      </w:r>
    </w:p>
    <w:p w14:paraId="1407CF3F" w14:textId="77777777" w:rsidR="007F461C" w:rsidRDefault="007F461C" w:rsidP="007F461C"/>
    <w:p w14:paraId="2E15B28F" w14:textId="1FF95037" w:rsidR="007F461C" w:rsidRDefault="007F461C" w:rsidP="007F461C">
      <w:pPr>
        <w:jc w:val="both"/>
        <w:rPr>
          <w:rFonts w:ascii="Calibri Light" w:hAnsi="Calibri Light" w:cs="Calibri Light"/>
        </w:rPr>
      </w:pPr>
      <w:r w:rsidRPr="007F461C">
        <w:rPr>
          <w:rFonts w:ascii="Calibri Light" w:hAnsi="Calibri Light" w:cs="Calibri Light"/>
        </w:rPr>
        <w:t>Todos os sistemas que armazenam informações confidenciais da empresa mantêm registro individualizado de acesso por usuário, com identificação de data, hora e atividade realizada</w:t>
      </w:r>
      <w:r w:rsidR="002A6989">
        <w:rPr>
          <w:rFonts w:ascii="Calibri Light" w:hAnsi="Calibri Light" w:cs="Calibri Light"/>
        </w:rPr>
        <w:t>. Neste sentido</w:t>
      </w:r>
      <w:r w:rsidR="00C84471">
        <w:rPr>
          <w:rFonts w:ascii="Calibri Light" w:hAnsi="Calibri Light" w:cs="Calibri Light"/>
        </w:rPr>
        <w:t xml:space="preserve">: </w:t>
      </w:r>
      <w:r w:rsidR="002A6989">
        <w:rPr>
          <w:rFonts w:ascii="Calibri Light" w:hAnsi="Calibri Light" w:cs="Calibri Light"/>
        </w:rPr>
        <w:t xml:space="preserve"> </w:t>
      </w:r>
    </w:p>
    <w:p w14:paraId="3A858714" w14:textId="77777777" w:rsidR="002A6989" w:rsidRPr="00172DCC" w:rsidRDefault="002A6989" w:rsidP="007F461C">
      <w:pPr>
        <w:jc w:val="both"/>
        <w:rPr>
          <w:rFonts w:ascii="Calibri Light" w:hAnsi="Calibri Light" w:cs="Calibri Light"/>
        </w:rPr>
      </w:pPr>
    </w:p>
    <w:p w14:paraId="08D5C524" w14:textId="0F73730F" w:rsidR="002A6989" w:rsidRPr="00172DCC" w:rsidRDefault="00172DCC" w:rsidP="002A6989">
      <w:pPr>
        <w:pStyle w:val="PargrafodaLista"/>
        <w:numPr>
          <w:ilvl w:val="0"/>
          <w:numId w:val="35"/>
        </w:numPr>
        <w:jc w:val="both"/>
        <w:rPr>
          <w:rFonts w:ascii="Calibri Light" w:hAnsi="Calibri Light" w:cs="Calibri Light"/>
        </w:rPr>
      </w:pPr>
      <w:r w:rsidRPr="00172DCC">
        <w:rPr>
          <w:rFonts w:ascii="Calibri Light" w:hAnsi="Calibri Light" w:cs="Calibri Light"/>
        </w:rPr>
        <w:t xml:space="preserve">O acesso às informações é concedido de forma restrita, com base no princípio do menor privilégio, e depende de autorização específica; </w:t>
      </w:r>
    </w:p>
    <w:p w14:paraId="1941F55A" w14:textId="77777777" w:rsidR="00172DCC" w:rsidRPr="00172DCC" w:rsidRDefault="00172DCC" w:rsidP="00172DCC">
      <w:pPr>
        <w:pStyle w:val="PargrafodaLista"/>
        <w:jc w:val="both"/>
        <w:rPr>
          <w:rFonts w:ascii="Calibri Light" w:hAnsi="Calibri Light" w:cs="Calibri Light"/>
        </w:rPr>
      </w:pPr>
    </w:p>
    <w:p w14:paraId="54CC8D8D" w14:textId="0EAF5F5F" w:rsidR="00172DCC" w:rsidRPr="00172DCC" w:rsidRDefault="00172DCC" w:rsidP="002A6989">
      <w:pPr>
        <w:pStyle w:val="PargrafodaLista"/>
        <w:numPr>
          <w:ilvl w:val="0"/>
          <w:numId w:val="35"/>
        </w:numPr>
        <w:jc w:val="both"/>
        <w:rPr>
          <w:rFonts w:ascii="Calibri Light" w:hAnsi="Calibri Light" w:cs="Calibri Light"/>
        </w:rPr>
      </w:pPr>
      <w:r w:rsidRPr="00172DCC">
        <w:rPr>
          <w:rFonts w:ascii="Calibri Light" w:hAnsi="Calibri Light" w:cs="Calibri Light"/>
        </w:rPr>
        <w:t>É sempre possível identificar quais sócios, administradores, colaboradores ou funcionários acessaram determinado conjunto de dados confidenciais;</w:t>
      </w:r>
    </w:p>
    <w:p w14:paraId="5DE0B70B" w14:textId="77777777" w:rsidR="00172DCC" w:rsidRPr="00172DCC" w:rsidRDefault="00172DCC" w:rsidP="00172DCC">
      <w:pPr>
        <w:pStyle w:val="PargrafodaLista"/>
        <w:rPr>
          <w:rFonts w:ascii="Calibri Light" w:hAnsi="Calibri Light" w:cs="Calibri Light"/>
        </w:rPr>
      </w:pPr>
    </w:p>
    <w:p w14:paraId="5383FA04" w14:textId="1565D7E6" w:rsidR="00172DCC" w:rsidRPr="00172DCC" w:rsidRDefault="00172DCC" w:rsidP="002A6989">
      <w:pPr>
        <w:pStyle w:val="PargrafodaLista"/>
        <w:numPr>
          <w:ilvl w:val="0"/>
          <w:numId w:val="35"/>
        </w:numPr>
        <w:jc w:val="both"/>
        <w:rPr>
          <w:rFonts w:ascii="Calibri Light" w:hAnsi="Calibri Light" w:cs="Calibri Light"/>
        </w:rPr>
      </w:pPr>
      <w:r w:rsidRPr="00172DCC">
        <w:rPr>
          <w:rFonts w:ascii="Calibri Light" w:hAnsi="Calibri Light" w:cs="Calibri Light"/>
        </w:rPr>
        <w:t>Em caso de incidente de segurança ou vazamento de informações, será instaurado procedimento interno de apuração, podendo ser atribuída responsabilidade individual com base nos registros de acesso</w:t>
      </w:r>
      <w:r w:rsidR="00C84471">
        <w:rPr>
          <w:rFonts w:ascii="Calibri Light" w:hAnsi="Calibri Light" w:cs="Calibri Light"/>
        </w:rPr>
        <w:t xml:space="preserve">. </w:t>
      </w:r>
    </w:p>
    <w:p w14:paraId="0D8F4AC2" w14:textId="658450D4" w:rsidR="000D035D" w:rsidRPr="00DA4EBC" w:rsidRDefault="00E27FD2" w:rsidP="00A445A9">
      <w:pPr>
        <w:pStyle w:val="Ttulo1"/>
        <w:spacing w:line="276" w:lineRule="auto"/>
        <w:rPr>
          <w:rFonts w:ascii="Calibri Light" w:hAnsi="Calibri Light" w:cs="Calibri Light"/>
          <w:b/>
          <w:bCs/>
          <w:color w:val="000000" w:themeColor="text1"/>
          <w:sz w:val="24"/>
          <w:szCs w:val="24"/>
        </w:rPr>
      </w:pPr>
      <w:r w:rsidRPr="00DA4EBC">
        <w:rPr>
          <w:rFonts w:ascii="Calibri Light" w:hAnsi="Calibri Light" w:cs="Calibri Light"/>
          <w:b/>
          <w:bCs/>
          <w:color w:val="000000" w:themeColor="text1"/>
          <w:sz w:val="24"/>
          <w:szCs w:val="24"/>
        </w:rPr>
        <w:t>IDENTIFICAÇÃO DOS EVENTOS DE RISCO</w:t>
      </w:r>
      <w:bookmarkEnd w:id="4"/>
    </w:p>
    <w:p w14:paraId="1AB57CA1" w14:textId="77777777" w:rsidR="000D035D" w:rsidRPr="00DA4EBC" w:rsidRDefault="000D035D" w:rsidP="00A445A9">
      <w:pPr>
        <w:spacing w:line="276" w:lineRule="auto"/>
        <w:jc w:val="both"/>
        <w:rPr>
          <w:rFonts w:ascii="Calibri Light" w:hAnsi="Calibri Light" w:cs="Calibri Light"/>
        </w:rPr>
      </w:pPr>
    </w:p>
    <w:p w14:paraId="6DED1838" w14:textId="50D8265E" w:rsidR="00E27FD2"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 xml:space="preserve">Cabe à Diretoria de Controles Internos e de Riscos atuar como facilitadora na identificação dos principais riscos da Instituição. Contudo, é responsabilidade dos gestores de cada área colaborar na identificação das fragilidades dos processos, dos controles internos específicos de suas áreas e das atividades realizadas pela </w:t>
      </w:r>
      <w:r w:rsidR="00DA4EBC">
        <w:rPr>
          <w:rFonts w:ascii="Calibri Light" w:hAnsi="Calibri Light" w:cs="Calibri Light"/>
        </w:rPr>
        <w:t>Dome Administradora</w:t>
      </w:r>
      <w:r w:rsidRPr="00DA4EBC">
        <w:rPr>
          <w:rFonts w:ascii="Calibri Light" w:hAnsi="Calibri Light" w:cs="Calibri Light"/>
        </w:rPr>
        <w:t xml:space="preserve"> como um todo.</w:t>
      </w:r>
    </w:p>
    <w:p w14:paraId="0339F353" w14:textId="77777777" w:rsidR="00E27FD2" w:rsidRPr="00DA4EBC" w:rsidRDefault="00E27FD2" w:rsidP="00A445A9">
      <w:pPr>
        <w:spacing w:line="276" w:lineRule="auto"/>
        <w:jc w:val="both"/>
        <w:rPr>
          <w:rFonts w:ascii="Calibri Light" w:hAnsi="Calibri Light" w:cs="Calibri Light"/>
        </w:rPr>
      </w:pPr>
    </w:p>
    <w:p w14:paraId="3BC708D7" w14:textId="77777777" w:rsidR="00E27FD2"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No caso de ocorrência de um evento de risco, é obrigação das áreas envolvidas, ou dos colaboradores que identificaram o evento, reportá-lo de maneira tempestiva ao seu gestor imediato, ao Diretor responsável ou à área de Controles Internos. Isso visa garantir que o evento seja investigado e apurado internamente, permitindo a identificação das causas do evento, das ações preventivas a serem adotadas e da extensão das eventuais perdas decorrentes do evento de risco.</w:t>
      </w:r>
    </w:p>
    <w:p w14:paraId="4A516BD4" w14:textId="77777777" w:rsidR="00E27FD2" w:rsidRPr="00DA4EBC" w:rsidRDefault="00E27FD2" w:rsidP="00A445A9">
      <w:pPr>
        <w:spacing w:line="276" w:lineRule="auto"/>
        <w:jc w:val="both"/>
        <w:rPr>
          <w:rFonts w:ascii="Calibri Light" w:hAnsi="Calibri Light" w:cs="Calibri Light"/>
        </w:rPr>
      </w:pPr>
    </w:p>
    <w:p w14:paraId="17C7EF75" w14:textId="5ABD426D" w:rsidR="00820AA0"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A classificação do evento de risco pode ser realizada com base em aspectos subdivididos em categorias, como, por exemplo:</w:t>
      </w:r>
    </w:p>
    <w:p w14:paraId="2E67469B" w14:textId="5D4A4CC9" w:rsidR="00FD322B" w:rsidRPr="00DA4EBC" w:rsidRDefault="00E27FD2" w:rsidP="00EC207C">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t>Estratégico</w:t>
      </w:r>
      <w:r w:rsidRPr="00DA4EBC">
        <w:rPr>
          <w:rFonts w:ascii="Calibri Light" w:eastAsiaTheme="minorHAnsi" w:hAnsi="Calibri Light" w:cs="Calibri Light"/>
          <w:kern w:val="2"/>
          <w:lang w:eastAsia="en-US"/>
          <w14:ligatures w14:val="standardContextual"/>
        </w:rPr>
        <w:t xml:space="preserve">: Eventos que possuem potencial para impactar a missão, as metas ou os objetivos estratégicos da área ou da própria </w:t>
      </w:r>
      <w:r w:rsidR="00DA4EBC">
        <w:rPr>
          <w:rFonts w:ascii="Calibri Light" w:hAnsi="Calibri Light" w:cs="Calibri Light"/>
        </w:rPr>
        <w:t>Dome Administradora</w:t>
      </w:r>
      <w:r w:rsidRPr="00DA4EBC">
        <w:rPr>
          <w:rFonts w:ascii="Calibri Light" w:eastAsiaTheme="minorHAnsi" w:hAnsi="Calibri Light" w:cs="Calibri Light"/>
          <w:kern w:val="2"/>
          <w:lang w:eastAsia="en-US"/>
          <w14:ligatures w14:val="standardContextual"/>
        </w:rPr>
        <w:t>;</w:t>
      </w:r>
    </w:p>
    <w:p w14:paraId="3CDAAEB1" w14:textId="4F8AEE2F" w:rsidR="00E27FD2" w:rsidRPr="00DA4EBC" w:rsidRDefault="00E27FD2" w:rsidP="00A445A9">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lastRenderedPageBreak/>
        <w:t>Operacional</w:t>
      </w:r>
      <w:r w:rsidRPr="00DA4EBC">
        <w:rPr>
          <w:rFonts w:ascii="Calibri Light" w:eastAsiaTheme="minorHAnsi" w:hAnsi="Calibri Light" w:cs="Calibri Light"/>
          <w:kern w:val="2"/>
          <w:lang w:eastAsia="en-US"/>
          <w14:ligatures w14:val="standardContextual"/>
        </w:rPr>
        <w:t>: Eventos que podem comprometer as atividades da área, geralmente associados a falhas, deficiências ou inadequações nos processos internos, nas pessoas, na infraestrutura ou nos sistemas, afetando a eficácia e a eficiência dos processos organizacionais;</w:t>
      </w:r>
    </w:p>
    <w:p w14:paraId="2C6C9E3C" w14:textId="28190E60" w:rsidR="00E27FD2" w:rsidRPr="00DA4EBC" w:rsidRDefault="00E27FD2" w:rsidP="00A445A9">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t>Reputacional</w:t>
      </w:r>
      <w:r w:rsidRPr="00DA4EBC">
        <w:rPr>
          <w:rFonts w:ascii="Calibri Light" w:eastAsiaTheme="minorHAnsi" w:hAnsi="Calibri Light" w:cs="Calibri Light"/>
          <w:kern w:val="2"/>
          <w:lang w:eastAsia="en-US"/>
          <w14:ligatures w14:val="standardContextual"/>
        </w:rPr>
        <w:t>: Eventos que podem comprometer a confiança da sociedade na capacidade da instituição de cumprir sua missão institucional, prejudicando sua imagem pública;</w:t>
      </w:r>
    </w:p>
    <w:p w14:paraId="5DFF26C8" w14:textId="29533EDA" w:rsidR="00E27FD2" w:rsidRPr="00DA4EBC" w:rsidRDefault="00E27FD2" w:rsidP="00A445A9">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t>Conformidade</w:t>
      </w:r>
      <w:r w:rsidRPr="00DA4EBC">
        <w:rPr>
          <w:rFonts w:ascii="Calibri Light" w:eastAsiaTheme="minorHAnsi" w:hAnsi="Calibri Light" w:cs="Calibri Light"/>
          <w:kern w:val="2"/>
          <w:lang w:eastAsia="en-US"/>
          <w14:ligatures w14:val="standardContextual"/>
        </w:rPr>
        <w:t xml:space="preserve">: Eventos que podem comprometer o cumprimento de leis, regulamentos e normas aplicáveis às atividades executadas ou à </w:t>
      </w:r>
      <w:r w:rsidR="00DA4EBC">
        <w:rPr>
          <w:rFonts w:ascii="Calibri Light" w:hAnsi="Calibri Light" w:cs="Calibri Light"/>
        </w:rPr>
        <w:t>Dome Administradora</w:t>
      </w:r>
      <w:r w:rsidRPr="00DA4EBC">
        <w:rPr>
          <w:rFonts w:ascii="Calibri Light" w:eastAsiaTheme="minorHAnsi" w:hAnsi="Calibri Light" w:cs="Calibri Light"/>
          <w:kern w:val="2"/>
          <w:lang w:eastAsia="en-US"/>
          <w14:ligatures w14:val="standardContextual"/>
        </w:rPr>
        <w:t>;</w:t>
      </w:r>
    </w:p>
    <w:p w14:paraId="207FAF55" w14:textId="2643366E" w:rsidR="00E27FD2" w:rsidRPr="00DA4EBC" w:rsidRDefault="00E27FD2" w:rsidP="00A445A9">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t>Social</w:t>
      </w:r>
      <w:r w:rsidRPr="00DA4EBC">
        <w:rPr>
          <w:rFonts w:ascii="Calibri Light" w:eastAsiaTheme="minorHAnsi" w:hAnsi="Calibri Light" w:cs="Calibri Light"/>
          <w:kern w:val="2"/>
          <w:lang w:eastAsia="en-US"/>
          <w14:ligatures w14:val="standardContextual"/>
        </w:rPr>
        <w:t>: Eventos que podem comprometer o valor público esperado ou percebido pela sociedade em relação ao resultado da prestação de serviços públicos da instituição;</w:t>
      </w:r>
    </w:p>
    <w:p w14:paraId="79647415" w14:textId="2532EE79" w:rsidR="00E27FD2" w:rsidRPr="00DA4EBC" w:rsidRDefault="00E27FD2" w:rsidP="00A445A9">
      <w:pPr>
        <w:pStyle w:val="NormalWeb"/>
        <w:numPr>
          <w:ilvl w:val="0"/>
          <w:numId w:val="12"/>
        </w:numPr>
        <w:spacing w:line="276" w:lineRule="auto"/>
        <w:jc w:val="both"/>
        <w:rPr>
          <w:rFonts w:ascii="Calibri Light" w:eastAsiaTheme="minorHAnsi" w:hAnsi="Calibri Light" w:cs="Calibri Light"/>
          <w:kern w:val="2"/>
          <w:lang w:eastAsia="en-US"/>
          <w14:ligatures w14:val="standardContextual"/>
        </w:rPr>
      </w:pPr>
      <w:r w:rsidRPr="00DA4EBC">
        <w:rPr>
          <w:rFonts w:ascii="Calibri Light" w:eastAsiaTheme="minorHAnsi" w:hAnsi="Calibri Light" w:cs="Calibri Light"/>
          <w:b/>
          <w:bCs/>
          <w:kern w:val="2"/>
          <w:lang w:eastAsia="en-US"/>
          <w14:ligatures w14:val="standardContextual"/>
        </w:rPr>
        <w:t>Integridade</w:t>
      </w:r>
      <w:r w:rsidRPr="00DA4EBC">
        <w:rPr>
          <w:rFonts w:ascii="Calibri Light" w:eastAsiaTheme="minorHAnsi" w:hAnsi="Calibri Light" w:cs="Calibri Light"/>
          <w:kern w:val="2"/>
          <w:lang w:eastAsia="en-US"/>
          <w14:ligatures w14:val="standardContextual"/>
        </w:rPr>
        <w:t>: Eventos relacionados à corrupção, fraudes, irregularidades e/ou desvios éticos e de conduta, que possam comprometer os valores preconizados pela instituição e a realização de seus objetivos.</w:t>
      </w:r>
    </w:p>
    <w:p w14:paraId="16FEE5C1" w14:textId="6011F561" w:rsidR="00E27FD2" w:rsidRPr="00DA4EBC" w:rsidRDefault="00E27FD2" w:rsidP="00A445A9">
      <w:pPr>
        <w:pStyle w:val="NormalWeb"/>
        <w:spacing w:line="276" w:lineRule="auto"/>
        <w:jc w:val="both"/>
        <w:rPr>
          <w:rFonts w:ascii="Calibri Light" w:hAnsi="Calibri Light" w:cs="Calibri Light"/>
        </w:rPr>
      </w:pPr>
      <w:r w:rsidRPr="00DA4EBC">
        <w:rPr>
          <w:rFonts w:ascii="Calibri Light" w:hAnsi="Calibri Light" w:cs="Calibri Light"/>
        </w:rPr>
        <w:t xml:space="preserve">Para os fins da Resolução CMN nº 4.557/2017, art. 32, §2º, entre os eventos de risco operacional, incluem-se: </w:t>
      </w:r>
    </w:p>
    <w:p w14:paraId="0F3F0D54" w14:textId="3D79E208" w:rsidR="00E27FD2" w:rsidRPr="00DA4EBC" w:rsidRDefault="00E27FD2" w:rsidP="00FD322B">
      <w:pPr>
        <w:pStyle w:val="PargrafodaLista"/>
        <w:widowControl w:val="0"/>
        <w:numPr>
          <w:ilvl w:val="0"/>
          <w:numId w:val="25"/>
        </w:numPr>
        <w:tabs>
          <w:tab w:val="left" w:pos="1713"/>
        </w:tabs>
        <w:autoSpaceDE w:val="0"/>
        <w:autoSpaceDN w:val="0"/>
        <w:spacing w:before="198" w:line="276" w:lineRule="auto"/>
        <w:ind w:left="1713" w:hanging="295"/>
        <w:contextualSpacing w:val="0"/>
        <w:jc w:val="left"/>
        <w:rPr>
          <w:rFonts w:ascii="Calibri Light" w:hAnsi="Calibri Light" w:cs="Calibri Light"/>
        </w:rPr>
      </w:pPr>
      <w:r w:rsidRPr="00DA4EBC">
        <w:rPr>
          <w:rFonts w:ascii="Calibri Light" w:hAnsi="Calibri Light" w:cs="Calibri Light"/>
        </w:rPr>
        <w:t>fraudes</w:t>
      </w:r>
      <w:r w:rsidRPr="00DA4EBC">
        <w:rPr>
          <w:rFonts w:ascii="Calibri Light" w:hAnsi="Calibri Light" w:cs="Calibri Light"/>
          <w:spacing w:val="-6"/>
        </w:rPr>
        <w:t xml:space="preserve"> </w:t>
      </w:r>
      <w:r w:rsidRPr="00DA4EBC">
        <w:rPr>
          <w:rFonts w:ascii="Calibri Light" w:hAnsi="Calibri Light" w:cs="Calibri Light"/>
          <w:spacing w:val="-2"/>
        </w:rPr>
        <w:t>internas;</w:t>
      </w:r>
    </w:p>
    <w:p w14:paraId="264A134E" w14:textId="77777777" w:rsidR="00FD322B" w:rsidRPr="00DA4EBC" w:rsidRDefault="00FD322B" w:rsidP="00FD322B">
      <w:pPr>
        <w:pStyle w:val="PargrafodaLista"/>
        <w:widowControl w:val="0"/>
        <w:tabs>
          <w:tab w:val="left" w:pos="1713"/>
        </w:tabs>
        <w:autoSpaceDE w:val="0"/>
        <w:autoSpaceDN w:val="0"/>
        <w:spacing w:before="198" w:line="276" w:lineRule="auto"/>
        <w:ind w:left="1713"/>
        <w:contextualSpacing w:val="0"/>
        <w:jc w:val="right"/>
        <w:rPr>
          <w:rFonts w:ascii="Calibri Light" w:hAnsi="Calibri Light" w:cs="Calibri Light"/>
        </w:rPr>
      </w:pPr>
    </w:p>
    <w:p w14:paraId="393FE91E" w14:textId="77777777" w:rsidR="00E27FD2" w:rsidRPr="00DA4EBC" w:rsidRDefault="00E27FD2" w:rsidP="00A445A9">
      <w:pPr>
        <w:pStyle w:val="PargrafodaLista"/>
        <w:widowControl w:val="0"/>
        <w:numPr>
          <w:ilvl w:val="0"/>
          <w:numId w:val="25"/>
        </w:numPr>
        <w:tabs>
          <w:tab w:val="left" w:pos="1713"/>
        </w:tabs>
        <w:autoSpaceDE w:val="0"/>
        <w:autoSpaceDN w:val="0"/>
        <w:spacing w:before="41" w:line="276" w:lineRule="auto"/>
        <w:ind w:left="1713" w:hanging="295"/>
        <w:contextualSpacing w:val="0"/>
        <w:jc w:val="left"/>
        <w:rPr>
          <w:rFonts w:ascii="Calibri Light" w:hAnsi="Calibri Light" w:cs="Calibri Light"/>
        </w:rPr>
      </w:pPr>
      <w:r w:rsidRPr="00DA4EBC">
        <w:rPr>
          <w:rFonts w:ascii="Calibri Light" w:hAnsi="Calibri Light" w:cs="Calibri Light"/>
        </w:rPr>
        <w:t>fraudes</w:t>
      </w:r>
      <w:r w:rsidRPr="00DA4EBC">
        <w:rPr>
          <w:rFonts w:ascii="Calibri Light" w:hAnsi="Calibri Light" w:cs="Calibri Light"/>
          <w:spacing w:val="-6"/>
        </w:rPr>
        <w:t xml:space="preserve"> </w:t>
      </w:r>
      <w:r w:rsidRPr="00DA4EBC">
        <w:rPr>
          <w:rFonts w:ascii="Calibri Light" w:hAnsi="Calibri Light" w:cs="Calibri Light"/>
          <w:spacing w:val="-2"/>
        </w:rPr>
        <w:t>externas;</w:t>
      </w:r>
    </w:p>
    <w:p w14:paraId="6B94E47A" w14:textId="77777777" w:rsidR="00E27FD2" w:rsidRPr="00DA4EBC" w:rsidRDefault="00E27FD2" w:rsidP="00A445A9">
      <w:pPr>
        <w:widowControl w:val="0"/>
        <w:tabs>
          <w:tab w:val="left" w:pos="1713"/>
        </w:tabs>
        <w:autoSpaceDE w:val="0"/>
        <w:autoSpaceDN w:val="0"/>
        <w:spacing w:before="41" w:line="276" w:lineRule="auto"/>
        <w:ind w:hanging="295"/>
        <w:rPr>
          <w:rFonts w:ascii="Calibri Light" w:hAnsi="Calibri Light" w:cs="Calibri Light"/>
        </w:rPr>
      </w:pPr>
    </w:p>
    <w:p w14:paraId="63DEF904" w14:textId="353AE188" w:rsidR="00E27FD2" w:rsidRPr="00DA4EBC" w:rsidRDefault="00E27FD2" w:rsidP="00A445A9">
      <w:pPr>
        <w:pStyle w:val="PargrafodaLista"/>
        <w:widowControl w:val="0"/>
        <w:numPr>
          <w:ilvl w:val="0"/>
          <w:numId w:val="25"/>
        </w:numPr>
        <w:tabs>
          <w:tab w:val="left" w:pos="1713"/>
        </w:tabs>
        <w:autoSpaceDE w:val="0"/>
        <w:autoSpaceDN w:val="0"/>
        <w:spacing w:before="41" w:line="276" w:lineRule="auto"/>
        <w:ind w:left="1713" w:hanging="295"/>
        <w:contextualSpacing w:val="0"/>
        <w:jc w:val="left"/>
        <w:rPr>
          <w:rFonts w:ascii="Calibri Light" w:hAnsi="Calibri Light" w:cs="Calibri Light"/>
        </w:rPr>
      </w:pPr>
      <w:r w:rsidRPr="00DA4EBC">
        <w:rPr>
          <w:rFonts w:ascii="Calibri Light" w:hAnsi="Calibri Light" w:cs="Calibri Light"/>
        </w:rPr>
        <w:t>demandas</w:t>
      </w:r>
      <w:r w:rsidRPr="00DA4EBC">
        <w:rPr>
          <w:rFonts w:ascii="Calibri Light" w:hAnsi="Calibri Light" w:cs="Calibri Light"/>
          <w:spacing w:val="-9"/>
        </w:rPr>
        <w:t xml:space="preserve"> </w:t>
      </w:r>
      <w:r w:rsidRPr="00DA4EBC">
        <w:rPr>
          <w:rFonts w:ascii="Calibri Light" w:hAnsi="Calibri Light" w:cs="Calibri Light"/>
        </w:rPr>
        <w:t>trabalhistas</w:t>
      </w:r>
      <w:r w:rsidRPr="00DA4EBC">
        <w:rPr>
          <w:rFonts w:ascii="Calibri Light" w:hAnsi="Calibri Light" w:cs="Calibri Light"/>
          <w:spacing w:val="-7"/>
        </w:rPr>
        <w:t xml:space="preserve"> </w:t>
      </w:r>
      <w:r w:rsidRPr="00DA4EBC">
        <w:rPr>
          <w:rFonts w:ascii="Calibri Light" w:hAnsi="Calibri Light" w:cs="Calibri Light"/>
        </w:rPr>
        <w:t>e</w:t>
      </w:r>
      <w:r w:rsidRPr="00DA4EBC">
        <w:rPr>
          <w:rFonts w:ascii="Calibri Light" w:hAnsi="Calibri Light" w:cs="Calibri Light"/>
          <w:spacing w:val="-5"/>
        </w:rPr>
        <w:t xml:space="preserve"> </w:t>
      </w:r>
      <w:r w:rsidRPr="00DA4EBC">
        <w:rPr>
          <w:rFonts w:ascii="Calibri Light" w:hAnsi="Calibri Light" w:cs="Calibri Light"/>
        </w:rPr>
        <w:t>segurança</w:t>
      </w:r>
      <w:r w:rsidRPr="00DA4EBC">
        <w:rPr>
          <w:rFonts w:ascii="Calibri Light" w:hAnsi="Calibri Light" w:cs="Calibri Light"/>
          <w:spacing w:val="-5"/>
        </w:rPr>
        <w:t xml:space="preserve"> </w:t>
      </w:r>
      <w:r w:rsidRPr="00DA4EBC">
        <w:rPr>
          <w:rFonts w:ascii="Calibri Light" w:hAnsi="Calibri Light" w:cs="Calibri Light"/>
        </w:rPr>
        <w:t>deficiente</w:t>
      </w:r>
      <w:r w:rsidRPr="00DA4EBC">
        <w:rPr>
          <w:rFonts w:ascii="Calibri Light" w:hAnsi="Calibri Light" w:cs="Calibri Light"/>
          <w:spacing w:val="-5"/>
        </w:rPr>
        <w:t xml:space="preserve"> </w:t>
      </w:r>
      <w:r w:rsidRPr="00DA4EBC">
        <w:rPr>
          <w:rFonts w:ascii="Calibri Light" w:hAnsi="Calibri Light" w:cs="Calibri Light"/>
        </w:rPr>
        <w:t>do</w:t>
      </w:r>
      <w:r w:rsidRPr="00DA4EBC">
        <w:rPr>
          <w:rFonts w:ascii="Calibri Light" w:hAnsi="Calibri Light" w:cs="Calibri Light"/>
          <w:spacing w:val="-7"/>
        </w:rPr>
        <w:t xml:space="preserve"> </w:t>
      </w:r>
      <w:r w:rsidRPr="00DA4EBC">
        <w:rPr>
          <w:rFonts w:ascii="Calibri Light" w:hAnsi="Calibri Light" w:cs="Calibri Light"/>
        </w:rPr>
        <w:t>local</w:t>
      </w:r>
      <w:r w:rsidRPr="00DA4EBC">
        <w:rPr>
          <w:rFonts w:ascii="Calibri Light" w:hAnsi="Calibri Light" w:cs="Calibri Light"/>
          <w:spacing w:val="-8"/>
        </w:rPr>
        <w:t xml:space="preserve"> </w:t>
      </w:r>
      <w:r w:rsidRPr="00DA4EBC">
        <w:rPr>
          <w:rFonts w:ascii="Calibri Light" w:hAnsi="Calibri Light" w:cs="Calibri Light"/>
        </w:rPr>
        <w:t>de</w:t>
      </w:r>
      <w:r w:rsidRPr="00DA4EBC">
        <w:rPr>
          <w:rFonts w:ascii="Calibri Light" w:hAnsi="Calibri Light" w:cs="Calibri Light"/>
          <w:spacing w:val="-4"/>
        </w:rPr>
        <w:t xml:space="preserve"> </w:t>
      </w:r>
      <w:r w:rsidRPr="00DA4EBC">
        <w:rPr>
          <w:rFonts w:ascii="Calibri Light" w:hAnsi="Calibri Light" w:cs="Calibri Light"/>
          <w:spacing w:val="-2"/>
        </w:rPr>
        <w:t>trabalho;</w:t>
      </w:r>
    </w:p>
    <w:p w14:paraId="0878CC98" w14:textId="77777777" w:rsidR="00E27FD2" w:rsidRPr="00DA4EBC" w:rsidRDefault="00E27FD2" w:rsidP="00A445A9">
      <w:pPr>
        <w:widowControl w:val="0"/>
        <w:tabs>
          <w:tab w:val="left" w:pos="1713"/>
        </w:tabs>
        <w:autoSpaceDE w:val="0"/>
        <w:autoSpaceDN w:val="0"/>
        <w:spacing w:before="41" w:line="276" w:lineRule="auto"/>
        <w:ind w:hanging="295"/>
        <w:rPr>
          <w:rFonts w:ascii="Calibri Light" w:hAnsi="Calibri Light" w:cs="Calibri Light"/>
        </w:rPr>
      </w:pPr>
    </w:p>
    <w:p w14:paraId="7C03F57A" w14:textId="77777777" w:rsidR="00E27FD2" w:rsidRPr="00DA4EBC" w:rsidRDefault="00E27FD2" w:rsidP="00A445A9">
      <w:pPr>
        <w:pStyle w:val="PargrafodaLista"/>
        <w:widowControl w:val="0"/>
        <w:numPr>
          <w:ilvl w:val="0"/>
          <w:numId w:val="25"/>
        </w:numPr>
        <w:tabs>
          <w:tab w:val="left" w:pos="1713"/>
        </w:tabs>
        <w:autoSpaceDE w:val="0"/>
        <w:autoSpaceDN w:val="0"/>
        <w:spacing w:before="41" w:line="276" w:lineRule="auto"/>
        <w:ind w:left="1713" w:hanging="295"/>
        <w:contextualSpacing w:val="0"/>
        <w:jc w:val="left"/>
        <w:rPr>
          <w:rFonts w:ascii="Calibri Light" w:hAnsi="Calibri Light" w:cs="Calibri Light"/>
        </w:rPr>
      </w:pPr>
      <w:r w:rsidRPr="00DA4EBC">
        <w:rPr>
          <w:rFonts w:ascii="Calibri Light" w:hAnsi="Calibri Light" w:cs="Calibri Light"/>
        </w:rPr>
        <w:t>práticas</w:t>
      </w:r>
      <w:r w:rsidRPr="00DA4EBC">
        <w:rPr>
          <w:rFonts w:ascii="Calibri Light" w:hAnsi="Calibri Light" w:cs="Calibri Light"/>
          <w:spacing w:val="-6"/>
        </w:rPr>
        <w:t xml:space="preserve"> </w:t>
      </w:r>
      <w:r w:rsidRPr="00DA4EBC">
        <w:rPr>
          <w:rFonts w:ascii="Calibri Light" w:hAnsi="Calibri Light" w:cs="Calibri Light"/>
        </w:rPr>
        <w:t>inadequadas</w:t>
      </w:r>
      <w:r w:rsidRPr="00DA4EBC">
        <w:rPr>
          <w:rFonts w:ascii="Calibri Light" w:hAnsi="Calibri Light" w:cs="Calibri Light"/>
          <w:spacing w:val="-5"/>
        </w:rPr>
        <w:t xml:space="preserve"> </w:t>
      </w:r>
      <w:r w:rsidRPr="00DA4EBC">
        <w:rPr>
          <w:rFonts w:ascii="Calibri Light" w:hAnsi="Calibri Light" w:cs="Calibri Light"/>
        </w:rPr>
        <w:t>relativas</w:t>
      </w:r>
      <w:r w:rsidRPr="00DA4EBC">
        <w:rPr>
          <w:rFonts w:ascii="Calibri Light" w:hAnsi="Calibri Light" w:cs="Calibri Light"/>
          <w:spacing w:val="-6"/>
        </w:rPr>
        <w:t xml:space="preserve"> </w:t>
      </w:r>
      <w:r w:rsidRPr="00DA4EBC">
        <w:rPr>
          <w:rFonts w:ascii="Calibri Light" w:hAnsi="Calibri Light" w:cs="Calibri Light"/>
        </w:rPr>
        <w:t>a</w:t>
      </w:r>
      <w:r w:rsidRPr="00DA4EBC">
        <w:rPr>
          <w:rFonts w:ascii="Calibri Light" w:hAnsi="Calibri Light" w:cs="Calibri Light"/>
          <w:spacing w:val="-7"/>
        </w:rPr>
        <w:t xml:space="preserve"> </w:t>
      </w:r>
      <w:r w:rsidRPr="00DA4EBC">
        <w:rPr>
          <w:rFonts w:ascii="Calibri Light" w:hAnsi="Calibri Light" w:cs="Calibri Light"/>
        </w:rPr>
        <w:t>clientes,</w:t>
      </w:r>
      <w:r w:rsidRPr="00DA4EBC">
        <w:rPr>
          <w:rFonts w:ascii="Calibri Light" w:hAnsi="Calibri Light" w:cs="Calibri Light"/>
          <w:spacing w:val="-4"/>
        </w:rPr>
        <w:t xml:space="preserve"> </w:t>
      </w:r>
      <w:r w:rsidRPr="00DA4EBC">
        <w:rPr>
          <w:rFonts w:ascii="Calibri Light" w:hAnsi="Calibri Light" w:cs="Calibri Light"/>
        </w:rPr>
        <w:t>produtos</w:t>
      </w:r>
      <w:r w:rsidRPr="00DA4EBC">
        <w:rPr>
          <w:rFonts w:ascii="Calibri Light" w:hAnsi="Calibri Light" w:cs="Calibri Light"/>
          <w:spacing w:val="-8"/>
        </w:rPr>
        <w:t xml:space="preserve"> </w:t>
      </w:r>
      <w:r w:rsidRPr="00DA4EBC">
        <w:rPr>
          <w:rFonts w:ascii="Calibri Light" w:hAnsi="Calibri Light" w:cs="Calibri Light"/>
        </w:rPr>
        <w:t>e</w:t>
      </w:r>
      <w:r w:rsidRPr="00DA4EBC">
        <w:rPr>
          <w:rFonts w:ascii="Calibri Light" w:hAnsi="Calibri Light" w:cs="Calibri Light"/>
          <w:spacing w:val="-5"/>
        </w:rPr>
        <w:t xml:space="preserve"> </w:t>
      </w:r>
      <w:r w:rsidRPr="00DA4EBC">
        <w:rPr>
          <w:rFonts w:ascii="Calibri Light" w:hAnsi="Calibri Light" w:cs="Calibri Light"/>
          <w:spacing w:val="-2"/>
        </w:rPr>
        <w:t>serviços;</w:t>
      </w:r>
    </w:p>
    <w:p w14:paraId="7ED710E5" w14:textId="77777777" w:rsidR="00E27FD2" w:rsidRPr="00DA4EBC" w:rsidRDefault="00E27FD2" w:rsidP="00A445A9">
      <w:pPr>
        <w:widowControl w:val="0"/>
        <w:tabs>
          <w:tab w:val="left" w:pos="1713"/>
        </w:tabs>
        <w:autoSpaceDE w:val="0"/>
        <w:autoSpaceDN w:val="0"/>
        <w:spacing w:before="41" w:line="276" w:lineRule="auto"/>
        <w:ind w:hanging="295"/>
        <w:rPr>
          <w:rFonts w:ascii="Calibri Light" w:hAnsi="Calibri Light" w:cs="Calibri Light"/>
        </w:rPr>
      </w:pPr>
    </w:p>
    <w:p w14:paraId="3EED4028" w14:textId="77777777" w:rsidR="00E27FD2" w:rsidRPr="00DA4EBC" w:rsidRDefault="00E27FD2" w:rsidP="00A445A9">
      <w:pPr>
        <w:pStyle w:val="PargrafodaLista"/>
        <w:widowControl w:val="0"/>
        <w:numPr>
          <w:ilvl w:val="0"/>
          <w:numId w:val="25"/>
        </w:numPr>
        <w:tabs>
          <w:tab w:val="left" w:pos="1713"/>
        </w:tabs>
        <w:autoSpaceDE w:val="0"/>
        <w:autoSpaceDN w:val="0"/>
        <w:spacing w:before="39" w:line="276" w:lineRule="auto"/>
        <w:ind w:left="1713" w:hanging="295"/>
        <w:contextualSpacing w:val="0"/>
        <w:jc w:val="left"/>
        <w:rPr>
          <w:rFonts w:ascii="Calibri Light" w:hAnsi="Calibri Light" w:cs="Calibri Light"/>
        </w:rPr>
      </w:pPr>
      <w:r w:rsidRPr="00DA4EBC">
        <w:rPr>
          <w:rFonts w:ascii="Calibri Light" w:hAnsi="Calibri Light" w:cs="Calibri Light"/>
        </w:rPr>
        <w:t>danos</w:t>
      </w:r>
      <w:r w:rsidRPr="00DA4EBC">
        <w:rPr>
          <w:rFonts w:ascii="Calibri Light" w:hAnsi="Calibri Light" w:cs="Calibri Light"/>
          <w:spacing w:val="-3"/>
        </w:rPr>
        <w:t xml:space="preserve"> </w:t>
      </w:r>
      <w:r w:rsidRPr="00DA4EBC">
        <w:rPr>
          <w:rFonts w:ascii="Calibri Light" w:hAnsi="Calibri Light" w:cs="Calibri Light"/>
        </w:rPr>
        <w:t>a</w:t>
      </w:r>
      <w:r w:rsidRPr="00DA4EBC">
        <w:rPr>
          <w:rFonts w:ascii="Calibri Light" w:hAnsi="Calibri Light" w:cs="Calibri Light"/>
          <w:spacing w:val="-2"/>
        </w:rPr>
        <w:t xml:space="preserve"> </w:t>
      </w:r>
      <w:r w:rsidRPr="00DA4EBC">
        <w:rPr>
          <w:rFonts w:ascii="Calibri Light" w:hAnsi="Calibri Light" w:cs="Calibri Light"/>
        </w:rPr>
        <w:t>ativos</w:t>
      </w:r>
      <w:r w:rsidRPr="00DA4EBC">
        <w:rPr>
          <w:rFonts w:ascii="Calibri Light" w:hAnsi="Calibri Light" w:cs="Calibri Light"/>
          <w:spacing w:val="-3"/>
        </w:rPr>
        <w:t xml:space="preserve"> </w:t>
      </w:r>
      <w:r w:rsidRPr="00DA4EBC">
        <w:rPr>
          <w:rFonts w:ascii="Calibri Light" w:hAnsi="Calibri Light" w:cs="Calibri Light"/>
        </w:rPr>
        <w:t>físicos</w:t>
      </w:r>
      <w:r w:rsidRPr="00DA4EBC">
        <w:rPr>
          <w:rFonts w:ascii="Calibri Light" w:hAnsi="Calibri Light" w:cs="Calibri Light"/>
          <w:spacing w:val="-5"/>
        </w:rPr>
        <w:t xml:space="preserve"> </w:t>
      </w:r>
      <w:r w:rsidRPr="00DA4EBC">
        <w:rPr>
          <w:rFonts w:ascii="Calibri Light" w:hAnsi="Calibri Light" w:cs="Calibri Light"/>
        </w:rPr>
        <w:t>próprios</w:t>
      </w:r>
      <w:r w:rsidRPr="00DA4EBC">
        <w:rPr>
          <w:rFonts w:ascii="Calibri Light" w:hAnsi="Calibri Light" w:cs="Calibri Light"/>
          <w:spacing w:val="-4"/>
        </w:rPr>
        <w:t xml:space="preserve"> </w:t>
      </w:r>
      <w:r w:rsidRPr="00DA4EBC">
        <w:rPr>
          <w:rFonts w:ascii="Calibri Light" w:hAnsi="Calibri Light" w:cs="Calibri Light"/>
        </w:rPr>
        <w:t>ou</w:t>
      </w:r>
      <w:r w:rsidRPr="00DA4EBC">
        <w:rPr>
          <w:rFonts w:ascii="Calibri Light" w:hAnsi="Calibri Light" w:cs="Calibri Light"/>
          <w:spacing w:val="-3"/>
        </w:rPr>
        <w:t xml:space="preserve"> </w:t>
      </w:r>
      <w:r w:rsidRPr="00DA4EBC">
        <w:rPr>
          <w:rFonts w:ascii="Calibri Light" w:hAnsi="Calibri Light" w:cs="Calibri Light"/>
        </w:rPr>
        <w:t>em</w:t>
      </w:r>
      <w:r w:rsidRPr="00DA4EBC">
        <w:rPr>
          <w:rFonts w:ascii="Calibri Light" w:hAnsi="Calibri Light" w:cs="Calibri Light"/>
          <w:spacing w:val="-2"/>
        </w:rPr>
        <w:t xml:space="preserve"> </w:t>
      </w:r>
      <w:r w:rsidRPr="00DA4EBC">
        <w:rPr>
          <w:rFonts w:ascii="Calibri Light" w:hAnsi="Calibri Light" w:cs="Calibri Light"/>
        </w:rPr>
        <w:t>uso</w:t>
      </w:r>
      <w:r w:rsidRPr="00DA4EBC">
        <w:rPr>
          <w:rFonts w:ascii="Calibri Light" w:hAnsi="Calibri Light" w:cs="Calibri Light"/>
          <w:spacing w:val="-1"/>
        </w:rPr>
        <w:t xml:space="preserve"> </w:t>
      </w:r>
      <w:r w:rsidRPr="00DA4EBC">
        <w:rPr>
          <w:rFonts w:ascii="Calibri Light" w:hAnsi="Calibri Light" w:cs="Calibri Light"/>
        </w:rPr>
        <w:t>pela</w:t>
      </w:r>
      <w:r w:rsidRPr="00DA4EBC">
        <w:rPr>
          <w:rFonts w:ascii="Calibri Light" w:hAnsi="Calibri Light" w:cs="Calibri Light"/>
          <w:spacing w:val="-5"/>
        </w:rPr>
        <w:t xml:space="preserve"> </w:t>
      </w:r>
      <w:r w:rsidRPr="00DA4EBC">
        <w:rPr>
          <w:rFonts w:ascii="Calibri Light" w:hAnsi="Calibri Light" w:cs="Calibri Light"/>
          <w:spacing w:val="-2"/>
        </w:rPr>
        <w:t>instituição;</w:t>
      </w:r>
    </w:p>
    <w:p w14:paraId="723A4F76" w14:textId="77777777" w:rsidR="00E27FD2" w:rsidRPr="00DA4EBC" w:rsidRDefault="00E27FD2" w:rsidP="00A445A9">
      <w:pPr>
        <w:widowControl w:val="0"/>
        <w:tabs>
          <w:tab w:val="left" w:pos="1713"/>
        </w:tabs>
        <w:autoSpaceDE w:val="0"/>
        <w:autoSpaceDN w:val="0"/>
        <w:spacing w:before="39" w:line="276" w:lineRule="auto"/>
        <w:ind w:hanging="295"/>
        <w:rPr>
          <w:rFonts w:ascii="Calibri Light" w:hAnsi="Calibri Light" w:cs="Calibri Light"/>
        </w:rPr>
      </w:pPr>
    </w:p>
    <w:p w14:paraId="2EC31BAB" w14:textId="77777777" w:rsidR="00E27FD2" w:rsidRPr="00DA4EBC" w:rsidRDefault="00E27FD2" w:rsidP="00A445A9">
      <w:pPr>
        <w:pStyle w:val="PargrafodaLista"/>
        <w:widowControl w:val="0"/>
        <w:numPr>
          <w:ilvl w:val="0"/>
          <w:numId w:val="25"/>
        </w:numPr>
        <w:tabs>
          <w:tab w:val="left" w:pos="1713"/>
        </w:tabs>
        <w:autoSpaceDE w:val="0"/>
        <w:autoSpaceDN w:val="0"/>
        <w:spacing w:before="41" w:line="276" w:lineRule="auto"/>
        <w:ind w:left="1713" w:hanging="295"/>
        <w:contextualSpacing w:val="0"/>
        <w:jc w:val="left"/>
        <w:rPr>
          <w:rFonts w:ascii="Calibri Light" w:hAnsi="Calibri Light" w:cs="Calibri Light"/>
        </w:rPr>
      </w:pPr>
      <w:r w:rsidRPr="00DA4EBC">
        <w:rPr>
          <w:rFonts w:ascii="Calibri Light" w:hAnsi="Calibri Light" w:cs="Calibri Light"/>
        </w:rPr>
        <w:t>situações</w:t>
      </w:r>
      <w:r w:rsidRPr="00DA4EBC">
        <w:rPr>
          <w:rFonts w:ascii="Calibri Light" w:hAnsi="Calibri Light" w:cs="Calibri Light"/>
          <w:spacing w:val="-6"/>
        </w:rPr>
        <w:t xml:space="preserve"> </w:t>
      </w:r>
      <w:r w:rsidRPr="00DA4EBC">
        <w:rPr>
          <w:rFonts w:ascii="Calibri Light" w:hAnsi="Calibri Light" w:cs="Calibri Light"/>
        </w:rPr>
        <w:t>que</w:t>
      </w:r>
      <w:r w:rsidRPr="00DA4EBC">
        <w:rPr>
          <w:rFonts w:ascii="Calibri Light" w:hAnsi="Calibri Light" w:cs="Calibri Light"/>
          <w:spacing w:val="-5"/>
        </w:rPr>
        <w:t xml:space="preserve"> </w:t>
      </w:r>
      <w:r w:rsidRPr="00DA4EBC">
        <w:rPr>
          <w:rFonts w:ascii="Calibri Light" w:hAnsi="Calibri Light" w:cs="Calibri Light"/>
        </w:rPr>
        <w:t>acarretem</w:t>
      </w:r>
      <w:r w:rsidRPr="00DA4EBC">
        <w:rPr>
          <w:rFonts w:ascii="Calibri Light" w:hAnsi="Calibri Light" w:cs="Calibri Light"/>
          <w:spacing w:val="-4"/>
        </w:rPr>
        <w:t xml:space="preserve"> </w:t>
      </w:r>
      <w:r w:rsidRPr="00DA4EBC">
        <w:rPr>
          <w:rFonts w:ascii="Calibri Light" w:hAnsi="Calibri Light" w:cs="Calibri Light"/>
        </w:rPr>
        <w:t>a</w:t>
      </w:r>
      <w:r w:rsidRPr="00DA4EBC">
        <w:rPr>
          <w:rFonts w:ascii="Calibri Light" w:hAnsi="Calibri Light" w:cs="Calibri Light"/>
          <w:spacing w:val="-6"/>
        </w:rPr>
        <w:t xml:space="preserve"> </w:t>
      </w:r>
      <w:r w:rsidRPr="00DA4EBC">
        <w:rPr>
          <w:rFonts w:ascii="Calibri Light" w:hAnsi="Calibri Light" w:cs="Calibri Light"/>
        </w:rPr>
        <w:t>interrupção</w:t>
      </w:r>
      <w:r w:rsidRPr="00DA4EBC">
        <w:rPr>
          <w:rFonts w:ascii="Calibri Light" w:hAnsi="Calibri Light" w:cs="Calibri Light"/>
          <w:spacing w:val="-4"/>
        </w:rPr>
        <w:t xml:space="preserve"> </w:t>
      </w:r>
      <w:r w:rsidRPr="00DA4EBC">
        <w:rPr>
          <w:rFonts w:ascii="Calibri Light" w:hAnsi="Calibri Light" w:cs="Calibri Light"/>
        </w:rPr>
        <w:t>das</w:t>
      </w:r>
      <w:r w:rsidRPr="00DA4EBC">
        <w:rPr>
          <w:rFonts w:ascii="Calibri Light" w:hAnsi="Calibri Light" w:cs="Calibri Light"/>
          <w:spacing w:val="-4"/>
        </w:rPr>
        <w:t xml:space="preserve"> </w:t>
      </w:r>
      <w:r w:rsidRPr="00DA4EBC">
        <w:rPr>
          <w:rFonts w:ascii="Calibri Light" w:hAnsi="Calibri Light" w:cs="Calibri Light"/>
        </w:rPr>
        <w:t>atividades</w:t>
      </w:r>
      <w:r w:rsidRPr="00DA4EBC">
        <w:rPr>
          <w:rFonts w:ascii="Calibri Light" w:hAnsi="Calibri Light" w:cs="Calibri Light"/>
          <w:spacing w:val="-7"/>
        </w:rPr>
        <w:t xml:space="preserve"> </w:t>
      </w:r>
      <w:r w:rsidRPr="00DA4EBC">
        <w:rPr>
          <w:rFonts w:ascii="Calibri Light" w:hAnsi="Calibri Light" w:cs="Calibri Light"/>
        </w:rPr>
        <w:t>da</w:t>
      </w:r>
      <w:r w:rsidRPr="00DA4EBC">
        <w:rPr>
          <w:rFonts w:ascii="Calibri Light" w:hAnsi="Calibri Light" w:cs="Calibri Light"/>
          <w:spacing w:val="-4"/>
        </w:rPr>
        <w:t xml:space="preserve"> </w:t>
      </w:r>
      <w:r w:rsidRPr="00DA4EBC">
        <w:rPr>
          <w:rFonts w:ascii="Calibri Light" w:hAnsi="Calibri Light" w:cs="Calibri Light"/>
          <w:spacing w:val="-2"/>
        </w:rPr>
        <w:t>instituição;</w:t>
      </w:r>
    </w:p>
    <w:p w14:paraId="2793E621" w14:textId="77777777" w:rsidR="00E27FD2" w:rsidRPr="00DA4EBC" w:rsidRDefault="00E27FD2" w:rsidP="00A445A9">
      <w:pPr>
        <w:widowControl w:val="0"/>
        <w:tabs>
          <w:tab w:val="left" w:pos="1713"/>
        </w:tabs>
        <w:autoSpaceDE w:val="0"/>
        <w:autoSpaceDN w:val="0"/>
        <w:spacing w:before="41" w:line="276" w:lineRule="auto"/>
        <w:ind w:hanging="295"/>
        <w:rPr>
          <w:rFonts w:ascii="Calibri Light" w:hAnsi="Calibri Light" w:cs="Calibri Light"/>
        </w:rPr>
      </w:pPr>
    </w:p>
    <w:p w14:paraId="73D76CB6" w14:textId="59426500" w:rsidR="00E27FD2" w:rsidRPr="00DA4EBC" w:rsidRDefault="00E27FD2" w:rsidP="00A445A9">
      <w:pPr>
        <w:pStyle w:val="PargrafodaLista"/>
        <w:widowControl w:val="0"/>
        <w:numPr>
          <w:ilvl w:val="0"/>
          <w:numId w:val="25"/>
        </w:numPr>
        <w:tabs>
          <w:tab w:val="left" w:pos="1713"/>
        </w:tabs>
        <w:autoSpaceDE w:val="0"/>
        <w:autoSpaceDN w:val="0"/>
        <w:spacing w:before="41" w:line="276" w:lineRule="auto"/>
        <w:ind w:left="1713" w:hanging="295"/>
        <w:contextualSpacing w:val="0"/>
        <w:jc w:val="left"/>
        <w:rPr>
          <w:rFonts w:ascii="Calibri Light" w:hAnsi="Calibri Light" w:cs="Calibri Light"/>
        </w:rPr>
      </w:pPr>
      <w:r w:rsidRPr="00DA4EBC">
        <w:rPr>
          <w:rFonts w:ascii="Calibri Light" w:hAnsi="Calibri Light" w:cs="Calibri Light"/>
        </w:rPr>
        <w:t>falhas</w:t>
      </w:r>
      <w:r w:rsidRPr="00DA4EBC">
        <w:rPr>
          <w:rFonts w:ascii="Calibri Light" w:hAnsi="Calibri Light" w:cs="Calibri Light"/>
          <w:spacing w:val="-5"/>
        </w:rPr>
        <w:t xml:space="preserve"> </w:t>
      </w:r>
      <w:r w:rsidRPr="00DA4EBC">
        <w:rPr>
          <w:rFonts w:ascii="Calibri Light" w:hAnsi="Calibri Light" w:cs="Calibri Light"/>
        </w:rPr>
        <w:t>em</w:t>
      </w:r>
      <w:r w:rsidRPr="00DA4EBC">
        <w:rPr>
          <w:rFonts w:ascii="Calibri Light" w:hAnsi="Calibri Light" w:cs="Calibri Light"/>
          <w:spacing w:val="-3"/>
        </w:rPr>
        <w:t xml:space="preserve"> </w:t>
      </w:r>
      <w:r w:rsidRPr="00DA4EBC">
        <w:rPr>
          <w:rFonts w:ascii="Calibri Light" w:hAnsi="Calibri Light" w:cs="Calibri Light"/>
        </w:rPr>
        <w:t>sistemas,</w:t>
      </w:r>
      <w:r w:rsidRPr="00DA4EBC">
        <w:rPr>
          <w:rFonts w:ascii="Calibri Light" w:hAnsi="Calibri Light" w:cs="Calibri Light"/>
          <w:spacing w:val="-5"/>
        </w:rPr>
        <w:t xml:space="preserve"> </w:t>
      </w:r>
      <w:r w:rsidRPr="00DA4EBC">
        <w:rPr>
          <w:rFonts w:ascii="Calibri Light" w:hAnsi="Calibri Light" w:cs="Calibri Light"/>
        </w:rPr>
        <w:t>processos</w:t>
      </w:r>
      <w:r w:rsidRPr="00DA4EBC">
        <w:rPr>
          <w:rFonts w:ascii="Calibri Light" w:hAnsi="Calibri Light" w:cs="Calibri Light"/>
          <w:spacing w:val="-6"/>
        </w:rPr>
        <w:t xml:space="preserve"> </w:t>
      </w:r>
      <w:r w:rsidRPr="00DA4EBC">
        <w:rPr>
          <w:rFonts w:ascii="Calibri Light" w:hAnsi="Calibri Light" w:cs="Calibri Light"/>
        </w:rPr>
        <w:t>ou</w:t>
      </w:r>
      <w:r w:rsidRPr="00DA4EBC">
        <w:rPr>
          <w:rFonts w:ascii="Calibri Light" w:hAnsi="Calibri Light" w:cs="Calibri Light"/>
          <w:spacing w:val="-5"/>
        </w:rPr>
        <w:t xml:space="preserve"> </w:t>
      </w:r>
      <w:r w:rsidRPr="00DA4EBC">
        <w:rPr>
          <w:rFonts w:ascii="Calibri Light" w:hAnsi="Calibri Light" w:cs="Calibri Light"/>
        </w:rPr>
        <w:t>infraestrutura</w:t>
      </w:r>
      <w:r w:rsidRPr="00DA4EBC">
        <w:rPr>
          <w:rFonts w:ascii="Calibri Light" w:hAnsi="Calibri Light" w:cs="Calibri Light"/>
          <w:spacing w:val="-5"/>
        </w:rPr>
        <w:t xml:space="preserve"> </w:t>
      </w:r>
      <w:r w:rsidRPr="00DA4EBC">
        <w:rPr>
          <w:rFonts w:ascii="Calibri Light" w:hAnsi="Calibri Light" w:cs="Calibri Light"/>
        </w:rPr>
        <w:t>de</w:t>
      </w:r>
      <w:r w:rsidRPr="00DA4EBC">
        <w:rPr>
          <w:rFonts w:ascii="Calibri Light" w:hAnsi="Calibri Light" w:cs="Calibri Light"/>
          <w:spacing w:val="-7"/>
        </w:rPr>
        <w:t xml:space="preserve"> </w:t>
      </w:r>
      <w:r w:rsidRPr="00DA4EBC">
        <w:rPr>
          <w:rFonts w:ascii="Calibri Light" w:hAnsi="Calibri Light" w:cs="Calibri Light"/>
        </w:rPr>
        <w:t>tecnologia</w:t>
      </w:r>
      <w:r w:rsidRPr="00DA4EBC">
        <w:rPr>
          <w:rFonts w:ascii="Calibri Light" w:hAnsi="Calibri Light" w:cs="Calibri Light"/>
          <w:spacing w:val="-7"/>
        </w:rPr>
        <w:t xml:space="preserve"> </w:t>
      </w:r>
      <w:r w:rsidRPr="00DA4EBC">
        <w:rPr>
          <w:rFonts w:ascii="Calibri Light" w:hAnsi="Calibri Light" w:cs="Calibri Light"/>
        </w:rPr>
        <w:t>da</w:t>
      </w:r>
      <w:r w:rsidRPr="00DA4EBC">
        <w:rPr>
          <w:rFonts w:ascii="Calibri Light" w:hAnsi="Calibri Light" w:cs="Calibri Light"/>
          <w:spacing w:val="-4"/>
        </w:rPr>
        <w:t xml:space="preserve"> </w:t>
      </w:r>
      <w:r w:rsidRPr="00DA4EBC">
        <w:rPr>
          <w:rFonts w:ascii="Calibri Light" w:hAnsi="Calibri Light" w:cs="Calibri Light"/>
        </w:rPr>
        <w:t>informação</w:t>
      </w:r>
      <w:r w:rsidRPr="00DA4EBC">
        <w:rPr>
          <w:rFonts w:ascii="Calibri Light" w:hAnsi="Calibri Light" w:cs="Calibri Light"/>
          <w:spacing w:val="-5"/>
        </w:rPr>
        <w:t xml:space="preserve"> </w:t>
      </w:r>
      <w:r w:rsidRPr="00DA4EBC">
        <w:rPr>
          <w:rFonts w:ascii="Calibri Light" w:hAnsi="Calibri Light" w:cs="Calibri Light"/>
          <w:spacing w:val="-2"/>
        </w:rPr>
        <w:t>(TI);</w:t>
      </w:r>
    </w:p>
    <w:p w14:paraId="16310866" w14:textId="0C44A0B9" w:rsidR="00820AA0" w:rsidRPr="00DA4EBC" w:rsidRDefault="00074BBD" w:rsidP="00A445A9">
      <w:pPr>
        <w:pStyle w:val="Ttulo1"/>
        <w:spacing w:line="276" w:lineRule="auto"/>
        <w:rPr>
          <w:rFonts w:ascii="Calibri Light" w:hAnsi="Calibri Light" w:cs="Calibri Light"/>
          <w:b/>
          <w:bCs/>
          <w:color w:val="000000" w:themeColor="text1"/>
          <w:sz w:val="24"/>
          <w:szCs w:val="24"/>
        </w:rPr>
      </w:pPr>
      <w:bookmarkStart w:id="5" w:name="_Toc187606960"/>
      <w:r w:rsidRPr="00DA4EBC">
        <w:rPr>
          <w:rFonts w:ascii="Calibri Light" w:hAnsi="Calibri Light" w:cs="Calibri Light"/>
          <w:b/>
          <w:bCs/>
          <w:color w:val="000000" w:themeColor="text1"/>
          <w:sz w:val="24"/>
          <w:szCs w:val="24"/>
        </w:rPr>
        <w:t>RE</w:t>
      </w:r>
      <w:r w:rsidR="00E27FD2" w:rsidRPr="00DA4EBC">
        <w:rPr>
          <w:rFonts w:ascii="Calibri Light" w:hAnsi="Calibri Light" w:cs="Calibri Light"/>
          <w:b/>
          <w:bCs/>
          <w:color w:val="000000" w:themeColor="text1"/>
          <w:sz w:val="24"/>
          <w:szCs w:val="24"/>
        </w:rPr>
        <w:t>LATÓRIO</w:t>
      </w:r>
      <w:r w:rsidRPr="00DA4EBC">
        <w:rPr>
          <w:rFonts w:ascii="Calibri Light" w:hAnsi="Calibri Light" w:cs="Calibri Light"/>
          <w:b/>
          <w:bCs/>
          <w:color w:val="000000" w:themeColor="text1"/>
          <w:sz w:val="24"/>
          <w:szCs w:val="24"/>
        </w:rPr>
        <w:t xml:space="preserve">S </w:t>
      </w:r>
      <w:r w:rsidR="00E27FD2" w:rsidRPr="00DA4EBC">
        <w:rPr>
          <w:rFonts w:ascii="Calibri Light" w:hAnsi="Calibri Light" w:cs="Calibri Light"/>
          <w:b/>
          <w:bCs/>
          <w:color w:val="000000" w:themeColor="text1"/>
          <w:sz w:val="24"/>
          <w:szCs w:val="24"/>
        </w:rPr>
        <w:t>PERIÓDICOS DE CONTROLES INTERNOS</w:t>
      </w:r>
      <w:bookmarkEnd w:id="5"/>
    </w:p>
    <w:p w14:paraId="6FD7E75B" w14:textId="77777777" w:rsidR="00820AA0" w:rsidRPr="00DA4EBC" w:rsidRDefault="00820AA0" w:rsidP="00A445A9">
      <w:pPr>
        <w:spacing w:line="276" w:lineRule="auto"/>
        <w:jc w:val="both"/>
        <w:rPr>
          <w:rFonts w:ascii="Calibri Light" w:hAnsi="Calibri Light" w:cs="Calibri Light"/>
        </w:rPr>
      </w:pPr>
    </w:p>
    <w:p w14:paraId="0392175A" w14:textId="4BF0A101" w:rsidR="00E27FD2"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lastRenderedPageBreak/>
        <w:t>O Diretor responsável pela implementação e cumprimento de regras, políticas, procedimentos e controles internos deverá elaborar relatórios anuais, referentes ao ano civil imediatamente anterior à data de sua entrega, contendo os seguintes elementos: (i) As conclusões dos exames realizados; (</w:t>
      </w:r>
      <w:proofErr w:type="spellStart"/>
      <w:r w:rsidRPr="00DA4EBC">
        <w:rPr>
          <w:rFonts w:ascii="Calibri Light" w:hAnsi="Calibri Light" w:cs="Calibri Light"/>
        </w:rPr>
        <w:t>ii</w:t>
      </w:r>
      <w:proofErr w:type="spellEnd"/>
      <w:r w:rsidRPr="00DA4EBC">
        <w:rPr>
          <w:rFonts w:ascii="Calibri Light" w:hAnsi="Calibri Light" w:cs="Calibri Light"/>
        </w:rPr>
        <w:t>) As recomendações acerca de eventuais deficiências identificadas, com a definição de cronogramas para correção, quando aplicável; (</w:t>
      </w:r>
      <w:proofErr w:type="spellStart"/>
      <w:r w:rsidRPr="00DA4EBC">
        <w:rPr>
          <w:rFonts w:ascii="Calibri Light" w:hAnsi="Calibri Light" w:cs="Calibri Light"/>
        </w:rPr>
        <w:t>iii</w:t>
      </w:r>
      <w:proofErr w:type="spellEnd"/>
      <w:r w:rsidRPr="00DA4EBC">
        <w:rPr>
          <w:rFonts w:ascii="Calibri Light" w:hAnsi="Calibri Light" w:cs="Calibri Light"/>
        </w:rPr>
        <w:t>) A manifestação do Diretor responsável pela administração de carteiras de valores mobiliários ou, quando pertinente, do Diretor responsável pela gestão de risco, sobre as deficiências constatadas em verificações anteriores, bem como sobre as medidas planejadas, conforme cronograma específico, ou já implementadas para corrigi-las.</w:t>
      </w:r>
    </w:p>
    <w:p w14:paraId="412BF5FD" w14:textId="2B4A16CC" w:rsidR="00E27FD2" w:rsidRPr="00DA4EBC" w:rsidRDefault="00E27FD2" w:rsidP="00A445A9">
      <w:pPr>
        <w:spacing w:line="276" w:lineRule="auto"/>
        <w:jc w:val="both"/>
        <w:rPr>
          <w:rFonts w:ascii="Calibri Light" w:hAnsi="Calibri Light" w:cs="Calibri Light"/>
        </w:rPr>
      </w:pPr>
    </w:p>
    <w:p w14:paraId="16969A6C" w14:textId="54595079" w:rsidR="00E27FD2"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No caso de identificação de "não conformidades" e decisão pela investigação das causas, com a proposição de soluções alternativas, a Diretoria de Controles Internos deverá avaliar as incidências de acordo com os seguintes aspectos: Origem, Descrição da Falha/Deficiência, Origem da Ocorrência, Data da Ocorrência, Nome do Procedimento de Trabalho relacionado, Solução Adotada Imediatamente, Plano de Ação, Nome do colaborador que registrou a ocorrência e Parecer do gestor da área.</w:t>
      </w:r>
    </w:p>
    <w:p w14:paraId="690980D7" w14:textId="77777777" w:rsidR="001115BA" w:rsidRPr="00DA4EBC" w:rsidRDefault="001115BA" w:rsidP="00A445A9">
      <w:pPr>
        <w:spacing w:line="276" w:lineRule="auto"/>
        <w:jc w:val="both"/>
        <w:rPr>
          <w:rFonts w:ascii="Calibri Light" w:hAnsi="Calibri Light" w:cs="Calibri Light"/>
        </w:rPr>
      </w:pPr>
    </w:p>
    <w:p w14:paraId="2AAEDE57" w14:textId="77777777" w:rsidR="00E27FD2"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A frequência mínima para a elaboração de cada relatório, bem como a governança interna de sua aprovação, será estabelecida pelo Regulador, por meio de normativos específicos para cada tema objeto de relatório de controles internos. A área de Controles Internos deverá observar as especificações normativas aplicáveis a cada relatório exigido pelo Regulador.</w:t>
      </w:r>
    </w:p>
    <w:p w14:paraId="29369517" w14:textId="77777777" w:rsidR="001115BA" w:rsidRPr="00DA4EBC" w:rsidRDefault="001115BA" w:rsidP="00A445A9">
      <w:pPr>
        <w:spacing w:line="276" w:lineRule="auto"/>
        <w:jc w:val="both"/>
        <w:rPr>
          <w:rFonts w:ascii="Calibri Light" w:hAnsi="Calibri Light" w:cs="Calibri Light"/>
        </w:rPr>
      </w:pPr>
    </w:p>
    <w:p w14:paraId="226F9FA5" w14:textId="63FBBB03" w:rsidR="00820AA0" w:rsidRPr="00DA4EBC" w:rsidRDefault="00E27FD2" w:rsidP="00A445A9">
      <w:pPr>
        <w:spacing w:line="276" w:lineRule="auto"/>
        <w:jc w:val="both"/>
        <w:rPr>
          <w:rFonts w:ascii="Calibri Light" w:hAnsi="Calibri Light" w:cs="Calibri Light"/>
        </w:rPr>
      </w:pPr>
      <w:r w:rsidRPr="00DA4EBC">
        <w:rPr>
          <w:rFonts w:ascii="Calibri Light" w:hAnsi="Calibri Light" w:cs="Calibri Light"/>
        </w:rPr>
        <w:t xml:space="preserve">Os relatórios de Controles Internos permanecerão disponíveis para os reguladores na sede da </w:t>
      </w:r>
      <w:r w:rsidR="00DA4EBC">
        <w:rPr>
          <w:rFonts w:ascii="Calibri Light" w:hAnsi="Calibri Light" w:cs="Calibri Light"/>
        </w:rPr>
        <w:t>Dome Administradora</w:t>
      </w:r>
      <w:r w:rsidRPr="00DA4EBC">
        <w:rPr>
          <w:rFonts w:ascii="Calibri Light" w:hAnsi="Calibri Light" w:cs="Calibri Light"/>
        </w:rPr>
        <w:t xml:space="preserve"> e no site da Instituição.</w:t>
      </w:r>
    </w:p>
    <w:p w14:paraId="18A1C49A" w14:textId="182A5DF9" w:rsidR="00705B9B" w:rsidRPr="00DA4EBC" w:rsidRDefault="001115BA" w:rsidP="00A445A9">
      <w:pPr>
        <w:pStyle w:val="Ttulo1"/>
        <w:spacing w:line="276" w:lineRule="auto"/>
        <w:rPr>
          <w:rFonts w:ascii="Calibri Light" w:hAnsi="Calibri Light" w:cs="Calibri Light"/>
          <w:b/>
          <w:bCs/>
          <w:color w:val="000000" w:themeColor="text1"/>
          <w:sz w:val="24"/>
          <w:szCs w:val="24"/>
        </w:rPr>
      </w:pPr>
      <w:bookmarkStart w:id="6" w:name="_Toc187606961"/>
      <w:r w:rsidRPr="00DA4EBC">
        <w:rPr>
          <w:rFonts w:ascii="Calibri Light" w:hAnsi="Calibri Light" w:cs="Calibri Light"/>
          <w:b/>
          <w:bCs/>
          <w:color w:val="000000" w:themeColor="text1"/>
          <w:sz w:val="24"/>
          <w:szCs w:val="24"/>
        </w:rPr>
        <w:t>RESPONSABILIDADES</w:t>
      </w:r>
      <w:bookmarkEnd w:id="6"/>
    </w:p>
    <w:p w14:paraId="48431BB4" w14:textId="40CC926E" w:rsidR="001115BA" w:rsidRPr="00DA4EBC" w:rsidRDefault="001115BA" w:rsidP="00A445A9">
      <w:pPr>
        <w:pStyle w:val="NormalWeb"/>
        <w:spacing w:line="276" w:lineRule="auto"/>
        <w:jc w:val="both"/>
        <w:rPr>
          <w:rFonts w:ascii="Calibri Light" w:hAnsi="Calibri Light" w:cs="Calibri Light"/>
        </w:rPr>
      </w:pPr>
      <w:r w:rsidRPr="00DA4EBC">
        <w:rPr>
          <w:rFonts w:ascii="Calibri Light" w:hAnsi="Calibri Light" w:cs="Calibri Light"/>
        </w:rPr>
        <w:t>No que concerne a área de controles internos, esta deve possuir e preservar as seguintes características institucionais, em conformidade com as Regras e Procedimentos de Deveres Básicos:</w:t>
      </w:r>
    </w:p>
    <w:p w14:paraId="01DD1FB4" w14:textId="1C6F0330" w:rsidR="001115BA" w:rsidRPr="00DA4EBC" w:rsidRDefault="001115BA" w:rsidP="00A445A9">
      <w:pPr>
        <w:pStyle w:val="NormalWeb"/>
        <w:numPr>
          <w:ilvl w:val="0"/>
          <w:numId w:val="26"/>
        </w:numPr>
        <w:spacing w:line="276" w:lineRule="auto"/>
        <w:jc w:val="both"/>
        <w:rPr>
          <w:rFonts w:ascii="Calibri Light" w:hAnsi="Calibri Light" w:cs="Calibri Light"/>
        </w:rPr>
      </w:pPr>
      <w:r w:rsidRPr="00DA4EBC">
        <w:rPr>
          <w:rFonts w:ascii="Calibri Light" w:hAnsi="Calibri Light" w:cs="Calibri Light"/>
        </w:rPr>
        <w:t>Ser independente das áreas que possam comprometer sua autonomia e autoridade para questionar os riscos assumidos nas operações realizadas pelas instituições participantes;</w:t>
      </w:r>
    </w:p>
    <w:p w14:paraId="1C0760B6" w14:textId="77777777" w:rsidR="001115BA" w:rsidRPr="00DA4EBC" w:rsidRDefault="001115BA" w:rsidP="00A445A9">
      <w:pPr>
        <w:pStyle w:val="NormalWeb"/>
        <w:numPr>
          <w:ilvl w:val="0"/>
          <w:numId w:val="26"/>
        </w:numPr>
        <w:spacing w:line="276" w:lineRule="auto"/>
        <w:jc w:val="both"/>
        <w:rPr>
          <w:rFonts w:ascii="Calibri Light" w:hAnsi="Calibri Light" w:cs="Calibri Light"/>
        </w:rPr>
      </w:pPr>
      <w:r w:rsidRPr="00DA4EBC">
        <w:rPr>
          <w:rFonts w:ascii="Calibri Light" w:hAnsi="Calibri Light" w:cs="Calibri Light"/>
        </w:rPr>
        <w:t>Ter acesso irrestrito às informações necessárias para o adequado desempenho de suas atribuições;</w:t>
      </w:r>
    </w:p>
    <w:p w14:paraId="148C75FA" w14:textId="77777777" w:rsidR="001115BA" w:rsidRPr="00DA4EBC" w:rsidRDefault="001115BA" w:rsidP="00A445A9">
      <w:pPr>
        <w:pStyle w:val="NormalWeb"/>
        <w:numPr>
          <w:ilvl w:val="0"/>
          <w:numId w:val="26"/>
        </w:numPr>
        <w:spacing w:line="276" w:lineRule="auto"/>
        <w:jc w:val="both"/>
        <w:rPr>
          <w:rFonts w:ascii="Calibri Light" w:hAnsi="Calibri Light" w:cs="Calibri Light"/>
        </w:rPr>
      </w:pPr>
      <w:r w:rsidRPr="00DA4EBC">
        <w:rPr>
          <w:rFonts w:ascii="Calibri Light" w:hAnsi="Calibri Light" w:cs="Calibri Light"/>
        </w:rPr>
        <w:lastRenderedPageBreak/>
        <w:t>Contar com número suficiente de colaboradores, com a experiência necessária para o desempenho das atividades relacionadas à função de controles internos e compliance;</w:t>
      </w:r>
    </w:p>
    <w:p w14:paraId="0D725C45" w14:textId="77777777" w:rsidR="001115BA" w:rsidRPr="00DA4EBC" w:rsidRDefault="001115BA" w:rsidP="00A445A9">
      <w:pPr>
        <w:pStyle w:val="NormalWeb"/>
        <w:numPr>
          <w:ilvl w:val="0"/>
          <w:numId w:val="26"/>
        </w:numPr>
        <w:spacing w:line="276" w:lineRule="auto"/>
        <w:jc w:val="both"/>
        <w:rPr>
          <w:rFonts w:ascii="Calibri Light" w:hAnsi="Calibri Light" w:cs="Calibri Light"/>
        </w:rPr>
      </w:pPr>
      <w:r w:rsidRPr="00DA4EBC">
        <w:rPr>
          <w:rFonts w:ascii="Calibri Light" w:hAnsi="Calibri Light" w:cs="Calibri Light"/>
        </w:rPr>
        <w:t>Manter comunicação direta com a diretoria ou órgão equivalente, conforme aplicável, a fim de relatar os resultados das atividades relacionadas à função de Controles Internos e Compliance, incluindo eventuais irregularidades ou falhas identificadas; e</w:t>
      </w:r>
    </w:p>
    <w:p w14:paraId="518A93D8" w14:textId="3CAFE918" w:rsidR="001115BA" w:rsidRPr="00DA4EBC" w:rsidRDefault="001115BA" w:rsidP="00A445A9">
      <w:pPr>
        <w:pStyle w:val="NormalWeb"/>
        <w:numPr>
          <w:ilvl w:val="0"/>
          <w:numId w:val="26"/>
        </w:numPr>
        <w:spacing w:line="276" w:lineRule="auto"/>
        <w:jc w:val="both"/>
        <w:rPr>
          <w:rFonts w:ascii="Calibri Light" w:hAnsi="Calibri Light" w:cs="Calibri Light"/>
        </w:rPr>
      </w:pPr>
      <w:r w:rsidRPr="00DA4EBC">
        <w:rPr>
          <w:rFonts w:ascii="Calibri Light" w:hAnsi="Calibri Light" w:cs="Calibri Light"/>
        </w:rPr>
        <w:t xml:space="preserve">Proporcionar aos colaboradores da </w:t>
      </w:r>
      <w:r w:rsidR="00DA4EBC">
        <w:rPr>
          <w:rFonts w:ascii="Calibri Light" w:hAnsi="Calibri Light" w:cs="Calibri Light"/>
        </w:rPr>
        <w:t>Dome Administradora</w:t>
      </w:r>
      <w:r w:rsidRPr="00DA4EBC">
        <w:rPr>
          <w:rFonts w:ascii="Calibri Light" w:hAnsi="Calibri Light" w:cs="Calibri Light"/>
        </w:rPr>
        <w:t xml:space="preserve"> acesso contínuo à capacitação e conscientização sobre as atividades relacionadas à função de Controles Internos e Compliance da </w:t>
      </w:r>
      <w:r w:rsidR="00DA4EBC">
        <w:rPr>
          <w:rFonts w:ascii="Calibri Light" w:hAnsi="Calibri Light" w:cs="Calibri Light"/>
        </w:rPr>
        <w:t>Dome Administradora</w:t>
      </w:r>
      <w:r w:rsidRPr="00DA4EBC">
        <w:rPr>
          <w:rFonts w:ascii="Calibri Light" w:hAnsi="Calibri Light" w:cs="Calibri Light"/>
        </w:rPr>
        <w:t>.</w:t>
      </w:r>
    </w:p>
    <w:p w14:paraId="0B674947" w14:textId="06391E0C" w:rsidR="001115BA" w:rsidRPr="00DA4EBC" w:rsidRDefault="00705B9B" w:rsidP="00A445A9">
      <w:pPr>
        <w:pStyle w:val="Ttulo1"/>
        <w:spacing w:line="276" w:lineRule="auto"/>
        <w:rPr>
          <w:rFonts w:ascii="Calibri Light" w:hAnsi="Calibri Light" w:cs="Calibri Light"/>
          <w:b/>
          <w:bCs/>
          <w:color w:val="000000" w:themeColor="text1"/>
          <w:sz w:val="24"/>
          <w:szCs w:val="24"/>
        </w:rPr>
      </w:pPr>
      <w:r w:rsidRPr="00DA4EBC">
        <w:rPr>
          <w:rFonts w:ascii="Calibri Light" w:hAnsi="Calibri Light" w:cs="Calibri Light"/>
          <w:sz w:val="24"/>
          <w:szCs w:val="24"/>
        </w:rPr>
        <w:t xml:space="preserve"> </w:t>
      </w:r>
      <w:bookmarkStart w:id="7" w:name="_Toc187606962"/>
      <w:r w:rsidR="001115BA" w:rsidRPr="00DA4EBC">
        <w:rPr>
          <w:rFonts w:ascii="Calibri Light" w:hAnsi="Calibri Light" w:cs="Calibri Light"/>
          <w:b/>
          <w:bCs/>
          <w:color w:val="000000" w:themeColor="text1"/>
          <w:sz w:val="24"/>
          <w:szCs w:val="24"/>
        </w:rPr>
        <w:t>RESPONSABILIDADES INTERNAS</w:t>
      </w:r>
      <w:bookmarkEnd w:id="7"/>
    </w:p>
    <w:p w14:paraId="72FE220A" w14:textId="1472F107" w:rsidR="00705B9B" w:rsidRPr="00DA4EBC" w:rsidRDefault="00705B9B" w:rsidP="00A445A9">
      <w:pPr>
        <w:spacing w:line="276" w:lineRule="auto"/>
        <w:jc w:val="both"/>
        <w:rPr>
          <w:rFonts w:ascii="Calibri Light" w:hAnsi="Calibri Light" w:cs="Calibri Light"/>
        </w:rPr>
      </w:pPr>
    </w:p>
    <w:p w14:paraId="334E03C4" w14:textId="3A9B381C" w:rsidR="001115BA" w:rsidRPr="00DA4EBC" w:rsidRDefault="001115BA" w:rsidP="00A445A9">
      <w:pPr>
        <w:spacing w:line="276" w:lineRule="auto"/>
        <w:jc w:val="both"/>
        <w:rPr>
          <w:rFonts w:ascii="Calibri Light" w:hAnsi="Calibri Light" w:cs="Calibri Light"/>
        </w:rPr>
      </w:pPr>
      <w:r w:rsidRPr="00DA4EBC">
        <w:rPr>
          <w:rFonts w:ascii="Calibri Light" w:hAnsi="Calibri Light" w:cs="Calibri Light"/>
        </w:rPr>
        <w:t xml:space="preserve">De acordo com a governança corporativa da </w:t>
      </w:r>
      <w:r w:rsidR="00DA4EBC">
        <w:rPr>
          <w:rFonts w:ascii="Calibri Light" w:hAnsi="Calibri Light" w:cs="Calibri Light"/>
        </w:rPr>
        <w:t>Dome Administradora</w:t>
      </w:r>
      <w:r w:rsidRPr="00DA4EBC">
        <w:rPr>
          <w:rFonts w:ascii="Calibri Light" w:hAnsi="Calibri Light" w:cs="Calibri Light"/>
        </w:rPr>
        <w:t>, as funções e responsabilidades sobre os controles internos da Instituição, para cada alçada descrita abaixo, serão atribuídas conforme segue:</w:t>
      </w:r>
    </w:p>
    <w:p w14:paraId="65321DE8" w14:textId="77777777" w:rsidR="001115BA" w:rsidRPr="00DA4EBC" w:rsidRDefault="001115BA" w:rsidP="00A445A9">
      <w:pPr>
        <w:spacing w:line="276" w:lineRule="auto"/>
        <w:jc w:val="both"/>
        <w:rPr>
          <w:rFonts w:ascii="Calibri Light" w:hAnsi="Calibri Light" w:cs="Calibri Light"/>
        </w:rPr>
      </w:pPr>
    </w:p>
    <w:p w14:paraId="40269AEF" w14:textId="24128942" w:rsidR="001115BA" w:rsidRPr="00DA4EBC" w:rsidRDefault="001115BA" w:rsidP="00A445A9">
      <w:pPr>
        <w:spacing w:line="276" w:lineRule="auto"/>
        <w:jc w:val="both"/>
        <w:rPr>
          <w:rFonts w:ascii="Calibri Light" w:hAnsi="Calibri Light" w:cs="Calibri Light"/>
        </w:rPr>
      </w:pPr>
      <w:r w:rsidRPr="00DA4EBC">
        <w:rPr>
          <w:rFonts w:ascii="Calibri Light" w:hAnsi="Calibri Light" w:cs="Calibri Light"/>
          <w:b/>
          <w:bCs/>
        </w:rPr>
        <w:t>Comitê de Diretoria</w:t>
      </w:r>
      <w:r w:rsidRPr="00DA4EBC">
        <w:rPr>
          <w:rFonts w:ascii="Calibri Light" w:hAnsi="Calibri Light" w:cs="Calibri Light"/>
        </w:rPr>
        <w:t xml:space="preserve">: A Diretoria deve se envolver ativamente na definição dos sistemas de controles internos, por meio das seguintes ações. </w:t>
      </w:r>
    </w:p>
    <w:p w14:paraId="09B3EEAC" w14:textId="77777777" w:rsidR="001115BA" w:rsidRPr="00DA4EBC" w:rsidRDefault="001115BA" w:rsidP="00A445A9">
      <w:pPr>
        <w:spacing w:line="276" w:lineRule="auto"/>
        <w:jc w:val="both"/>
        <w:rPr>
          <w:rFonts w:ascii="Calibri Light" w:hAnsi="Calibri Light" w:cs="Calibri Light"/>
        </w:rPr>
      </w:pPr>
    </w:p>
    <w:p w14:paraId="28B31743" w14:textId="6233E7AA"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Promoção de elevados padrões éticos e de integridade;</w:t>
      </w:r>
    </w:p>
    <w:p w14:paraId="0B946230" w14:textId="77777777" w:rsidR="001115BA" w:rsidRPr="00DA4EBC" w:rsidRDefault="001115BA" w:rsidP="00A445A9">
      <w:pPr>
        <w:pStyle w:val="PargrafodaLista"/>
        <w:spacing w:line="276" w:lineRule="auto"/>
        <w:jc w:val="both"/>
        <w:rPr>
          <w:rFonts w:ascii="Calibri Light" w:hAnsi="Calibri Light" w:cs="Calibri Light"/>
        </w:rPr>
      </w:pPr>
    </w:p>
    <w:p w14:paraId="71AC9736" w14:textId="041E7275"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Estabelecimento de uma cultura organizacional que enfatize a relevância dos sistemas de controles internos e o engajamento de cada funcionário no processo de controle interno;</w:t>
      </w:r>
    </w:p>
    <w:p w14:paraId="26D7ABC9" w14:textId="77777777" w:rsidR="001115BA" w:rsidRPr="00DA4EBC" w:rsidRDefault="001115BA" w:rsidP="00A445A9">
      <w:pPr>
        <w:spacing w:line="276" w:lineRule="auto"/>
        <w:jc w:val="both"/>
        <w:rPr>
          <w:rFonts w:ascii="Calibri Light" w:hAnsi="Calibri Light" w:cs="Calibri Light"/>
        </w:rPr>
      </w:pPr>
    </w:p>
    <w:p w14:paraId="3343FF69" w14:textId="1FD04E4B"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Manutenção de uma estrutura organizacional adequada para garantir a qualidade e a eficácia dos sistemas e processos de controles internos;</w:t>
      </w:r>
    </w:p>
    <w:p w14:paraId="0103D134" w14:textId="77777777" w:rsidR="001115BA" w:rsidRPr="00DA4EBC" w:rsidRDefault="001115BA" w:rsidP="00A445A9">
      <w:pPr>
        <w:spacing w:line="276" w:lineRule="auto"/>
        <w:jc w:val="both"/>
        <w:rPr>
          <w:rFonts w:ascii="Calibri Light" w:hAnsi="Calibri Light" w:cs="Calibri Light"/>
        </w:rPr>
      </w:pPr>
    </w:p>
    <w:p w14:paraId="79895740" w14:textId="085504DD"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Garantia de recursos adequados e suficientes para o exercício das atividades relacionadas aos sistemas de controles internos, de maneira independente, objetiva e efetiva;</w:t>
      </w:r>
    </w:p>
    <w:p w14:paraId="53C32B0D" w14:textId="77777777" w:rsidR="001115BA" w:rsidRPr="00DA4EBC" w:rsidRDefault="001115BA" w:rsidP="00A445A9">
      <w:pPr>
        <w:pStyle w:val="PargrafodaLista"/>
        <w:spacing w:line="276" w:lineRule="auto"/>
        <w:rPr>
          <w:rFonts w:ascii="Calibri Light" w:hAnsi="Calibri Light" w:cs="Calibri Light"/>
        </w:rPr>
      </w:pPr>
    </w:p>
    <w:p w14:paraId="491207D4" w14:textId="5940FB29"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 xml:space="preserve">A Diretoria da </w:t>
      </w:r>
      <w:r w:rsidR="00DA4EBC">
        <w:rPr>
          <w:rFonts w:ascii="Calibri Light" w:hAnsi="Calibri Light" w:cs="Calibri Light"/>
        </w:rPr>
        <w:t>Dome Administradora</w:t>
      </w:r>
      <w:r w:rsidRPr="00DA4EBC">
        <w:rPr>
          <w:rFonts w:ascii="Calibri Light" w:hAnsi="Calibri Light" w:cs="Calibri Light"/>
        </w:rPr>
        <w:t xml:space="preserve"> tome as medidas necessárias para identificar, medir, monitorar e controlar os riscos;</w:t>
      </w:r>
    </w:p>
    <w:p w14:paraId="6849BAFD" w14:textId="77777777" w:rsidR="001115BA" w:rsidRPr="00DA4EBC" w:rsidRDefault="001115BA" w:rsidP="00A445A9">
      <w:pPr>
        <w:pStyle w:val="PargrafodaLista"/>
        <w:spacing w:line="276" w:lineRule="auto"/>
        <w:rPr>
          <w:rFonts w:ascii="Calibri Light" w:hAnsi="Calibri Light" w:cs="Calibri Light"/>
        </w:rPr>
      </w:pPr>
    </w:p>
    <w:p w14:paraId="26B42705" w14:textId="1D640FBC"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As falhas identificadas sejam corrigidas de forma tempestiva;</w:t>
      </w:r>
    </w:p>
    <w:p w14:paraId="1715A35F" w14:textId="77777777" w:rsidR="001115BA" w:rsidRPr="00DA4EBC" w:rsidRDefault="001115BA" w:rsidP="00A445A9">
      <w:pPr>
        <w:pStyle w:val="PargrafodaLista"/>
        <w:spacing w:line="276" w:lineRule="auto"/>
        <w:rPr>
          <w:rFonts w:ascii="Calibri Light" w:hAnsi="Calibri Light" w:cs="Calibri Light"/>
        </w:rPr>
      </w:pPr>
    </w:p>
    <w:p w14:paraId="2EABFD00" w14:textId="46E3062E"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lastRenderedPageBreak/>
        <w:t>A Diretoria da Instituição monitore a adequação e a eficácia dos sistemas de controles internos;</w:t>
      </w:r>
    </w:p>
    <w:p w14:paraId="074D6393" w14:textId="77777777" w:rsidR="001115BA" w:rsidRPr="00DA4EBC" w:rsidRDefault="001115BA" w:rsidP="00A445A9">
      <w:pPr>
        <w:pStyle w:val="PargrafodaLista"/>
        <w:spacing w:line="276" w:lineRule="auto"/>
        <w:rPr>
          <w:rFonts w:ascii="Calibri Light" w:hAnsi="Calibri Light" w:cs="Calibri Light"/>
        </w:rPr>
      </w:pPr>
    </w:p>
    <w:p w14:paraId="265789C7" w14:textId="7D32719B"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Os sistemas de controles internos sejam implementados e mantidos em conformidade com a Resolução CMN nº 4.968/2021;</w:t>
      </w:r>
    </w:p>
    <w:p w14:paraId="6DB6C1A6" w14:textId="77777777" w:rsidR="001115BA" w:rsidRPr="00DA4EBC" w:rsidRDefault="001115BA" w:rsidP="00A445A9">
      <w:pPr>
        <w:pStyle w:val="PargrafodaLista"/>
        <w:spacing w:line="276" w:lineRule="auto"/>
        <w:rPr>
          <w:rFonts w:ascii="Calibri Light" w:hAnsi="Calibri Light" w:cs="Calibri Light"/>
        </w:rPr>
      </w:pPr>
    </w:p>
    <w:p w14:paraId="07449939" w14:textId="50761FA6"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Os objetivos e procedimentos para os controles internos sejam estabelecidos e, posteriormente, verificados de forma sistemática quanto à sua implantação e cumprimento;</w:t>
      </w:r>
    </w:p>
    <w:p w14:paraId="2D87CA80" w14:textId="77777777" w:rsidR="001115BA" w:rsidRPr="00DA4EBC" w:rsidRDefault="001115BA" w:rsidP="00A445A9">
      <w:pPr>
        <w:pStyle w:val="PargrafodaLista"/>
        <w:spacing w:line="276" w:lineRule="auto"/>
        <w:rPr>
          <w:rFonts w:ascii="Calibri Light" w:hAnsi="Calibri Light" w:cs="Calibri Light"/>
        </w:rPr>
      </w:pPr>
    </w:p>
    <w:p w14:paraId="47309318" w14:textId="7688D5C9"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Os profissionais desempenhem suas atividades de maneira imparcial, conforme o Código de Ética, bem como as políticas e disposições relativas aos Controles Internos;</w:t>
      </w:r>
    </w:p>
    <w:p w14:paraId="7DF27DE4" w14:textId="77777777" w:rsidR="001115BA" w:rsidRPr="00DA4EBC" w:rsidRDefault="001115BA" w:rsidP="00A445A9">
      <w:pPr>
        <w:pStyle w:val="PargrafodaLista"/>
        <w:spacing w:line="276" w:lineRule="auto"/>
        <w:rPr>
          <w:rFonts w:ascii="Calibri Light" w:hAnsi="Calibri Light" w:cs="Calibri Light"/>
        </w:rPr>
      </w:pPr>
    </w:p>
    <w:p w14:paraId="6EE262BA" w14:textId="185331BA"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 xml:space="preserve">As diretrizes gerais de apetite e tolerância aos diversos riscos que a </w:t>
      </w:r>
      <w:r w:rsidR="00DA4EBC">
        <w:rPr>
          <w:rFonts w:ascii="Calibri Light" w:hAnsi="Calibri Light" w:cs="Calibri Light"/>
        </w:rPr>
        <w:t>Dome Administradora</w:t>
      </w:r>
      <w:r w:rsidRPr="00DA4EBC">
        <w:rPr>
          <w:rFonts w:ascii="Calibri Light" w:hAnsi="Calibri Light" w:cs="Calibri Light"/>
        </w:rPr>
        <w:t xml:space="preserve"> assume em suas atividades sejam definidas, incluindo limites e aprovação da Declaração de Apetite por Riscos (Risk </w:t>
      </w:r>
      <w:proofErr w:type="spellStart"/>
      <w:r w:rsidRPr="00DA4EBC">
        <w:rPr>
          <w:rFonts w:ascii="Calibri Light" w:hAnsi="Calibri Light" w:cs="Calibri Light"/>
        </w:rPr>
        <w:t>Appetite</w:t>
      </w:r>
      <w:proofErr w:type="spellEnd"/>
      <w:r w:rsidRPr="00DA4EBC">
        <w:rPr>
          <w:rFonts w:ascii="Calibri Light" w:hAnsi="Calibri Light" w:cs="Calibri Light"/>
        </w:rPr>
        <w:t xml:space="preserve"> </w:t>
      </w:r>
      <w:proofErr w:type="spellStart"/>
      <w:r w:rsidRPr="00DA4EBC">
        <w:rPr>
          <w:rFonts w:ascii="Calibri Light" w:hAnsi="Calibri Light" w:cs="Calibri Light"/>
        </w:rPr>
        <w:t>Statement</w:t>
      </w:r>
      <w:proofErr w:type="spellEnd"/>
      <w:r w:rsidRPr="00DA4EBC">
        <w:rPr>
          <w:rFonts w:ascii="Calibri Light" w:hAnsi="Calibri Light" w:cs="Calibri Light"/>
        </w:rPr>
        <w:t xml:space="preserve"> – RAS);</w:t>
      </w:r>
    </w:p>
    <w:p w14:paraId="0E942409" w14:textId="77777777" w:rsidR="001115BA" w:rsidRPr="00DA4EBC" w:rsidRDefault="001115BA" w:rsidP="00A445A9">
      <w:pPr>
        <w:pStyle w:val="PargrafodaLista"/>
        <w:spacing w:line="276" w:lineRule="auto"/>
        <w:rPr>
          <w:rFonts w:ascii="Calibri Light" w:hAnsi="Calibri Light" w:cs="Calibri Light"/>
        </w:rPr>
      </w:pPr>
    </w:p>
    <w:p w14:paraId="1F294DA3" w14:textId="12673AAC" w:rsidR="001115BA" w:rsidRPr="00DA4EBC" w:rsidRDefault="001115BA" w:rsidP="00A445A9">
      <w:pPr>
        <w:pStyle w:val="PargrafodaLista"/>
        <w:numPr>
          <w:ilvl w:val="0"/>
          <w:numId w:val="27"/>
        </w:numPr>
        <w:spacing w:line="276" w:lineRule="auto"/>
        <w:jc w:val="both"/>
        <w:rPr>
          <w:rFonts w:ascii="Calibri Light" w:hAnsi="Calibri Light" w:cs="Calibri Light"/>
        </w:rPr>
      </w:pPr>
      <w:r w:rsidRPr="00DA4EBC">
        <w:rPr>
          <w:rFonts w:ascii="Calibri Light" w:hAnsi="Calibri Light" w:cs="Calibri Light"/>
        </w:rPr>
        <w:t xml:space="preserve">Os processos identificados como de Risco Residual Extremo sejam monitorados e priorizados pela </w:t>
      </w:r>
      <w:r w:rsidR="00DA4EBC">
        <w:rPr>
          <w:rFonts w:ascii="Calibri Light" w:hAnsi="Calibri Light" w:cs="Calibri Light"/>
        </w:rPr>
        <w:t>Dome Administradora</w:t>
      </w:r>
      <w:r w:rsidRPr="00DA4EBC">
        <w:rPr>
          <w:rFonts w:ascii="Calibri Light" w:hAnsi="Calibri Light" w:cs="Calibri Light"/>
        </w:rPr>
        <w:t>.</w:t>
      </w:r>
    </w:p>
    <w:p w14:paraId="162CCC66" w14:textId="77777777" w:rsidR="001115BA" w:rsidRPr="00DA4EBC" w:rsidRDefault="001115BA" w:rsidP="00A445A9">
      <w:pPr>
        <w:pStyle w:val="PargrafodaLista"/>
        <w:spacing w:line="276" w:lineRule="auto"/>
        <w:rPr>
          <w:rFonts w:ascii="Calibri Light" w:hAnsi="Calibri Light" w:cs="Calibri Light"/>
        </w:rPr>
      </w:pPr>
    </w:p>
    <w:p w14:paraId="17D11F56" w14:textId="6B8CB6CF" w:rsidR="0097652C" w:rsidRPr="00DA4EBC" w:rsidRDefault="001115BA" w:rsidP="00A445A9">
      <w:pPr>
        <w:spacing w:line="276" w:lineRule="auto"/>
        <w:jc w:val="both"/>
        <w:rPr>
          <w:rFonts w:ascii="Calibri Light" w:hAnsi="Calibri Light" w:cs="Calibri Light"/>
          <w:b/>
          <w:bCs/>
        </w:rPr>
      </w:pPr>
      <w:r w:rsidRPr="00DA4EBC">
        <w:rPr>
          <w:rFonts w:ascii="Calibri Light" w:hAnsi="Calibri Light" w:cs="Calibri Light"/>
          <w:b/>
          <w:bCs/>
        </w:rPr>
        <w:t>Diretor de Controles Internos</w:t>
      </w:r>
      <w:r w:rsidR="005B0080" w:rsidRPr="00DA4EBC">
        <w:rPr>
          <w:rFonts w:ascii="Calibri Light" w:hAnsi="Calibri Light" w:cs="Calibri Light"/>
          <w:b/>
          <w:bCs/>
        </w:rPr>
        <w:t xml:space="preserve">: </w:t>
      </w:r>
    </w:p>
    <w:p w14:paraId="1F9FE461" w14:textId="77777777" w:rsidR="005B0080" w:rsidRPr="00DA4EBC" w:rsidRDefault="005B0080" w:rsidP="00A445A9">
      <w:pPr>
        <w:spacing w:line="276" w:lineRule="auto"/>
        <w:jc w:val="both"/>
        <w:rPr>
          <w:rFonts w:ascii="Calibri Light" w:hAnsi="Calibri Light" w:cs="Calibri Light"/>
        </w:rPr>
      </w:pPr>
    </w:p>
    <w:p w14:paraId="24F4B22A" w14:textId="46C23FBE"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Desenvolver e administrar o Programa de Controles Internos;</w:t>
      </w:r>
    </w:p>
    <w:p w14:paraId="5854778C" w14:textId="77777777" w:rsidR="005B0080" w:rsidRPr="00DA4EBC" w:rsidRDefault="005B0080" w:rsidP="00A445A9">
      <w:pPr>
        <w:pStyle w:val="PargrafodaLista"/>
        <w:spacing w:line="276" w:lineRule="auto"/>
        <w:jc w:val="both"/>
        <w:rPr>
          <w:rFonts w:ascii="Calibri Light" w:hAnsi="Calibri Light" w:cs="Calibri Light"/>
        </w:rPr>
      </w:pPr>
    </w:p>
    <w:p w14:paraId="06CC9C56" w14:textId="333C12F7"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Promover a disseminação institucional do Programa de Controles Internos;</w:t>
      </w:r>
    </w:p>
    <w:p w14:paraId="32DD330A" w14:textId="77777777" w:rsidR="005B0080" w:rsidRPr="00DA4EBC" w:rsidRDefault="005B0080" w:rsidP="00A445A9">
      <w:pPr>
        <w:pStyle w:val="PargrafodaLista"/>
        <w:spacing w:line="276" w:lineRule="auto"/>
        <w:rPr>
          <w:rFonts w:ascii="Calibri Light" w:hAnsi="Calibri Light" w:cs="Calibri Light"/>
        </w:rPr>
      </w:pPr>
    </w:p>
    <w:p w14:paraId="7B8EDDBA" w14:textId="14DBAC4E"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Identificar, gerenciar e eliminar possíveis conflitos de interesse;</w:t>
      </w:r>
    </w:p>
    <w:p w14:paraId="2C1137C6" w14:textId="77777777" w:rsidR="005B0080" w:rsidRPr="00DA4EBC" w:rsidRDefault="005B0080" w:rsidP="00A445A9">
      <w:pPr>
        <w:pStyle w:val="PargrafodaLista"/>
        <w:spacing w:line="276" w:lineRule="auto"/>
        <w:rPr>
          <w:rFonts w:ascii="Calibri Light" w:hAnsi="Calibri Light" w:cs="Calibri Light"/>
        </w:rPr>
      </w:pPr>
    </w:p>
    <w:p w14:paraId="1BAF3858" w14:textId="79EEDB76"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Garantir a implementação do plano de ação para corrigir as deficiências identificadas;</w:t>
      </w:r>
    </w:p>
    <w:p w14:paraId="6C3EAF62" w14:textId="77777777" w:rsidR="005B0080" w:rsidRPr="00DA4EBC" w:rsidRDefault="005B0080" w:rsidP="00A445A9">
      <w:pPr>
        <w:pStyle w:val="PargrafodaLista"/>
        <w:spacing w:line="276" w:lineRule="auto"/>
        <w:rPr>
          <w:rFonts w:ascii="Calibri Light" w:hAnsi="Calibri Light" w:cs="Calibri Light"/>
        </w:rPr>
      </w:pPr>
    </w:p>
    <w:p w14:paraId="10717914" w14:textId="0F8B1A99"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Auxiliar a instituição na implementação de controles internos eficientes, propondo modelos de gestão de riscos adequados;</w:t>
      </w:r>
    </w:p>
    <w:p w14:paraId="00036FD1" w14:textId="77777777" w:rsidR="005B0080" w:rsidRPr="00DA4EBC" w:rsidRDefault="005B0080" w:rsidP="00A445A9">
      <w:pPr>
        <w:pStyle w:val="PargrafodaLista"/>
        <w:spacing w:line="276" w:lineRule="auto"/>
        <w:rPr>
          <w:rFonts w:ascii="Calibri Light" w:hAnsi="Calibri Light" w:cs="Calibri Light"/>
        </w:rPr>
      </w:pPr>
    </w:p>
    <w:p w14:paraId="41449B37" w14:textId="1E1FA11C"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 xml:space="preserve">Documentar e reportar ao Comitê de Diretoria da </w:t>
      </w:r>
      <w:r w:rsidR="00DA4EBC">
        <w:rPr>
          <w:rFonts w:ascii="Calibri Light" w:hAnsi="Calibri Light" w:cs="Calibri Light"/>
        </w:rPr>
        <w:t>Dome Administradora</w:t>
      </w:r>
      <w:r w:rsidRPr="00DA4EBC">
        <w:rPr>
          <w:rFonts w:ascii="Calibri Light" w:hAnsi="Calibri Light" w:cs="Calibri Light"/>
        </w:rPr>
        <w:t xml:space="preserve"> os monitoramentos realizados, incluindo possíveis recomendações sobre eventuais deficiências observadas;</w:t>
      </w:r>
    </w:p>
    <w:p w14:paraId="2B2FBD09" w14:textId="77777777" w:rsidR="005B0080" w:rsidRPr="00DA4EBC" w:rsidRDefault="005B0080" w:rsidP="00A445A9">
      <w:pPr>
        <w:pStyle w:val="PargrafodaLista"/>
        <w:spacing w:line="276" w:lineRule="auto"/>
        <w:rPr>
          <w:rFonts w:ascii="Calibri Light" w:hAnsi="Calibri Light" w:cs="Calibri Light"/>
        </w:rPr>
      </w:pPr>
    </w:p>
    <w:p w14:paraId="73053E30" w14:textId="708457C6"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lastRenderedPageBreak/>
        <w:t>Propor ao Comitê de Diretoria o nível aceitável de exposição ao risco operacional e aprovar os modelos de gestão pertinentes;</w:t>
      </w:r>
    </w:p>
    <w:p w14:paraId="1629D2FC" w14:textId="77777777" w:rsidR="005B0080" w:rsidRPr="00DA4EBC" w:rsidRDefault="005B0080" w:rsidP="00A445A9">
      <w:pPr>
        <w:pStyle w:val="PargrafodaLista"/>
        <w:spacing w:line="276" w:lineRule="auto"/>
        <w:rPr>
          <w:rFonts w:ascii="Calibri Light" w:hAnsi="Calibri Light" w:cs="Calibri Light"/>
        </w:rPr>
      </w:pPr>
    </w:p>
    <w:p w14:paraId="6A889E32" w14:textId="1FB05E1C"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Assegurar que as falhas identificadas sejam corrigidas tempestivamente;</w:t>
      </w:r>
    </w:p>
    <w:p w14:paraId="1428D4BF" w14:textId="77777777" w:rsidR="005B0080" w:rsidRPr="00DA4EBC" w:rsidRDefault="005B0080" w:rsidP="00A445A9">
      <w:pPr>
        <w:pStyle w:val="PargrafodaLista"/>
        <w:spacing w:line="276" w:lineRule="auto"/>
        <w:rPr>
          <w:rFonts w:ascii="Calibri Light" w:hAnsi="Calibri Light" w:cs="Calibri Light"/>
        </w:rPr>
      </w:pPr>
    </w:p>
    <w:p w14:paraId="6DEC0FD8" w14:textId="6090D962" w:rsidR="005B0080" w:rsidRPr="00DA4EBC" w:rsidRDefault="005B0080" w:rsidP="00A445A9">
      <w:pPr>
        <w:pStyle w:val="PargrafodaLista"/>
        <w:numPr>
          <w:ilvl w:val="0"/>
          <w:numId w:val="28"/>
        </w:numPr>
        <w:spacing w:line="276" w:lineRule="auto"/>
        <w:jc w:val="both"/>
        <w:rPr>
          <w:rFonts w:ascii="Calibri Light" w:hAnsi="Calibri Light" w:cs="Calibri Light"/>
        </w:rPr>
      </w:pPr>
      <w:r w:rsidRPr="00DA4EBC">
        <w:rPr>
          <w:rFonts w:ascii="Calibri Light" w:hAnsi="Calibri Light" w:cs="Calibri Light"/>
        </w:rPr>
        <w:t>Garantir que os sistemas de controles internos sejam implementados e mantidos em conformidade com a Resolução CMN nº 4.968/2021.</w:t>
      </w:r>
    </w:p>
    <w:p w14:paraId="7BEFA159" w14:textId="77777777" w:rsidR="005B0080" w:rsidRPr="00DA4EBC" w:rsidRDefault="005B0080" w:rsidP="00A445A9">
      <w:pPr>
        <w:spacing w:line="276" w:lineRule="auto"/>
        <w:jc w:val="both"/>
        <w:rPr>
          <w:rFonts w:ascii="Calibri Light" w:hAnsi="Calibri Light" w:cs="Calibri Light"/>
        </w:rPr>
      </w:pPr>
    </w:p>
    <w:p w14:paraId="30C18B40" w14:textId="3698FE09" w:rsidR="005B0080" w:rsidRPr="00DA4EBC" w:rsidRDefault="005B0080" w:rsidP="00A445A9">
      <w:pPr>
        <w:spacing w:line="276" w:lineRule="auto"/>
        <w:jc w:val="both"/>
        <w:rPr>
          <w:rFonts w:ascii="Calibri Light" w:hAnsi="Calibri Light" w:cs="Calibri Light"/>
          <w:b/>
          <w:bCs/>
        </w:rPr>
      </w:pPr>
      <w:r w:rsidRPr="00DA4EBC">
        <w:rPr>
          <w:rFonts w:ascii="Calibri Light" w:hAnsi="Calibri Light" w:cs="Calibri Light"/>
          <w:b/>
          <w:bCs/>
        </w:rPr>
        <w:t xml:space="preserve">Auditoria Interna: </w:t>
      </w:r>
    </w:p>
    <w:p w14:paraId="5CA22DAA" w14:textId="77777777" w:rsidR="005B0080" w:rsidRPr="00DA4EBC" w:rsidRDefault="005B0080" w:rsidP="00A445A9">
      <w:pPr>
        <w:spacing w:line="276" w:lineRule="auto"/>
        <w:jc w:val="both"/>
        <w:rPr>
          <w:rFonts w:ascii="Calibri Light" w:hAnsi="Calibri Light" w:cs="Calibri Light"/>
        </w:rPr>
      </w:pPr>
    </w:p>
    <w:p w14:paraId="3F490C41" w14:textId="1189EFFB" w:rsidR="005B0080" w:rsidRPr="00DA4EBC" w:rsidRDefault="005B0080" w:rsidP="00A445A9">
      <w:pPr>
        <w:pStyle w:val="PargrafodaLista"/>
        <w:numPr>
          <w:ilvl w:val="0"/>
          <w:numId w:val="29"/>
        </w:numPr>
        <w:spacing w:line="276" w:lineRule="auto"/>
        <w:jc w:val="both"/>
        <w:rPr>
          <w:rFonts w:ascii="Calibri Light" w:hAnsi="Calibri Light" w:cs="Calibri Light"/>
        </w:rPr>
      </w:pPr>
      <w:r w:rsidRPr="00DA4EBC">
        <w:rPr>
          <w:rFonts w:ascii="Calibri Light" w:hAnsi="Calibri Light" w:cs="Calibri Light"/>
        </w:rPr>
        <w:t xml:space="preserve">Avaliar, no mínimo anualmente, as disposições previstas neste manual, garantindo a adequação e a conformidade dos controles internos da Instituição. </w:t>
      </w:r>
    </w:p>
    <w:p w14:paraId="58CB71DA" w14:textId="694542C3" w:rsidR="005B0080" w:rsidRPr="00DA4EBC" w:rsidRDefault="005B0080" w:rsidP="00A445A9">
      <w:pPr>
        <w:pStyle w:val="Ttulo1"/>
        <w:spacing w:line="276" w:lineRule="auto"/>
        <w:rPr>
          <w:rFonts w:ascii="Calibri Light" w:hAnsi="Calibri Light" w:cs="Calibri Light"/>
          <w:b/>
          <w:bCs/>
          <w:color w:val="000000" w:themeColor="text1"/>
          <w:sz w:val="24"/>
          <w:szCs w:val="24"/>
        </w:rPr>
      </w:pPr>
      <w:bookmarkStart w:id="8" w:name="_Toc187606963"/>
      <w:r w:rsidRPr="00DA4EBC">
        <w:rPr>
          <w:rFonts w:ascii="Calibri Light" w:hAnsi="Calibri Light" w:cs="Calibri Light"/>
          <w:b/>
          <w:bCs/>
          <w:color w:val="000000" w:themeColor="text1"/>
          <w:sz w:val="24"/>
          <w:szCs w:val="24"/>
        </w:rPr>
        <w:t>DEFESAS</w:t>
      </w:r>
      <w:bookmarkEnd w:id="8"/>
    </w:p>
    <w:p w14:paraId="42721BA3" w14:textId="77777777" w:rsidR="005B0080" w:rsidRPr="00DA4EBC" w:rsidRDefault="005B0080" w:rsidP="00A445A9">
      <w:pPr>
        <w:spacing w:line="276" w:lineRule="auto"/>
        <w:rPr>
          <w:rFonts w:ascii="Calibri Light" w:hAnsi="Calibri Light" w:cs="Calibri Light"/>
        </w:rPr>
      </w:pPr>
    </w:p>
    <w:p w14:paraId="0EF4A566" w14:textId="13637BAF" w:rsidR="005B0080" w:rsidRPr="00DA4EBC" w:rsidRDefault="005B0080" w:rsidP="00A445A9">
      <w:pPr>
        <w:spacing w:line="276" w:lineRule="auto"/>
        <w:rPr>
          <w:rFonts w:ascii="Calibri Light" w:hAnsi="Calibri Light" w:cs="Calibri Light"/>
        </w:rPr>
      </w:pPr>
      <w:r w:rsidRPr="00DA4EBC">
        <w:rPr>
          <w:rFonts w:ascii="Calibri Light" w:hAnsi="Calibri Light" w:cs="Calibri Light"/>
        </w:rPr>
        <w:t xml:space="preserve">A </w:t>
      </w:r>
      <w:r w:rsidR="00DA4EBC">
        <w:rPr>
          <w:rFonts w:ascii="Calibri Light" w:hAnsi="Calibri Light" w:cs="Calibri Light"/>
        </w:rPr>
        <w:t>Dome Administradora</w:t>
      </w:r>
      <w:r w:rsidRPr="00DA4EBC">
        <w:rPr>
          <w:rFonts w:ascii="Calibri Light" w:hAnsi="Calibri Light" w:cs="Calibri Light"/>
        </w:rPr>
        <w:t xml:space="preserve"> adotará 3 (três) linhas defensivas em relação aos controles internos: </w:t>
      </w:r>
    </w:p>
    <w:p w14:paraId="56F48456" w14:textId="77777777" w:rsidR="00A445A9" w:rsidRPr="00DA4EBC" w:rsidRDefault="00A445A9" w:rsidP="00A445A9">
      <w:pPr>
        <w:spacing w:line="276" w:lineRule="auto"/>
        <w:rPr>
          <w:rFonts w:ascii="Calibri Light" w:hAnsi="Calibri Light" w:cs="Calibri Light"/>
        </w:rPr>
      </w:pPr>
    </w:p>
    <w:p w14:paraId="0DBEDA9B" w14:textId="252A75CA" w:rsidR="00A445A9" w:rsidRPr="00DA4EBC" w:rsidRDefault="00A445A9" w:rsidP="00A445A9">
      <w:pPr>
        <w:pStyle w:val="PargrafodaLista"/>
        <w:numPr>
          <w:ilvl w:val="0"/>
          <w:numId w:val="30"/>
        </w:numPr>
        <w:spacing w:line="276" w:lineRule="auto"/>
        <w:jc w:val="both"/>
        <w:rPr>
          <w:rFonts w:ascii="Calibri Light" w:hAnsi="Calibri Light" w:cs="Calibri Light"/>
        </w:rPr>
      </w:pPr>
      <w:r w:rsidRPr="00DA4EBC">
        <w:rPr>
          <w:rFonts w:ascii="Calibri Light" w:hAnsi="Calibri Light" w:cs="Calibri Light"/>
          <w:b/>
          <w:bCs/>
        </w:rPr>
        <w:t>1ª linha</w:t>
      </w:r>
      <w:r w:rsidRPr="00DA4EBC">
        <w:rPr>
          <w:rFonts w:ascii="Calibri Light" w:hAnsi="Calibri Light" w:cs="Calibri Light"/>
        </w:rPr>
        <w:t xml:space="preserve">: Inicia-se dentro de cada área da instituição, sendo responsabilidade de seus gestores assegurar que os colaboradores desempenhem suas atividades de maneira adequada e eficaz. Isso inclui estabelecer, manter e promover os procedimentos necessários, além de garantir a documentação clara e objetiva desses processos. </w:t>
      </w:r>
    </w:p>
    <w:p w14:paraId="5C12B718" w14:textId="77777777" w:rsidR="00A445A9" w:rsidRPr="00DA4EBC" w:rsidRDefault="00A445A9" w:rsidP="00A445A9">
      <w:pPr>
        <w:pStyle w:val="PargrafodaLista"/>
        <w:spacing w:line="276" w:lineRule="auto"/>
        <w:jc w:val="both"/>
        <w:rPr>
          <w:rFonts w:ascii="Calibri Light" w:hAnsi="Calibri Light" w:cs="Calibri Light"/>
        </w:rPr>
      </w:pPr>
    </w:p>
    <w:p w14:paraId="2CE35800" w14:textId="4E135BB8" w:rsidR="00A445A9" w:rsidRPr="00DA4EBC" w:rsidRDefault="00A445A9" w:rsidP="00A445A9">
      <w:pPr>
        <w:pStyle w:val="PargrafodaLista"/>
        <w:numPr>
          <w:ilvl w:val="0"/>
          <w:numId w:val="30"/>
        </w:numPr>
        <w:spacing w:line="276" w:lineRule="auto"/>
        <w:jc w:val="both"/>
        <w:rPr>
          <w:rFonts w:ascii="Calibri Light" w:hAnsi="Calibri Light" w:cs="Calibri Light"/>
        </w:rPr>
      </w:pPr>
      <w:r w:rsidRPr="00DA4EBC">
        <w:rPr>
          <w:rFonts w:ascii="Calibri Light" w:hAnsi="Calibri Light" w:cs="Calibri Light"/>
          <w:b/>
          <w:bCs/>
        </w:rPr>
        <w:t>2ª linha</w:t>
      </w:r>
      <w:r w:rsidRPr="00DA4EBC">
        <w:rPr>
          <w:rFonts w:ascii="Calibri Light" w:hAnsi="Calibri Light" w:cs="Calibri Light"/>
        </w:rPr>
        <w:t>: Responsável pela avaliação de riscos, controles internos e conformidade, com foco na supervisão e no monitoramento das atividades realizadas pela primeira linha de defesa.</w:t>
      </w:r>
    </w:p>
    <w:p w14:paraId="0A2FA672" w14:textId="77777777" w:rsidR="00A445A9" w:rsidRPr="00DA4EBC" w:rsidRDefault="00A445A9" w:rsidP="00A445A9">
      <w:pPr>
        <w:spacing w:line="276" w:lineRule="auto"/>
        <w:jc w:val="both"/>
        <w:rPr>
          <w:rFonts w:ascii="Calibri Light" w:hAnsi="Calibri Light" w:cs="Calibri Light"/>
        </w:rPr>
      </w:pPr>
    </w:p>
    <w:p w14:paraId="33B82F9C" w14:textId="706F32ED" w:rsidR="00A445A9" w:rsidRPr="00DA4EBC" w:rsidRDefault="00A445A9" w:rsidP="00A445A9">
      <w:pPr>
        <w:pStyle w:val="PargrafodaLista"/>
        <w:numPr>
          <w:ilvl w:val="0"/>
          <w:numId w:val="30"/>
        </w:numPr>
        <w:spacing w:line="276" w:lineRule="auto"/>
        <w:jc w:val="both"/>
        <w:rPr>
          <w:rFonts w:ascii="Calibri Light" w:hAnsi="Calibri Light" w:cs="Calibri Light"/>
        </w:rPr>
      </w:pPr>
      <w:r w:rsidRPr="00DA4EBC">
        <w:rPr>
          <w:rFonts w:ascii="Calibri Light" w:hAnsi="Calibri Light" w:cs="Calibri Light"/>
          <w:b/>
          <w:bCs/>
        </w:rPr>
        <w:t>3ª linha</w:t>
      </w:r>
      <w:r w:rsidRPr="00DA4EBC">
        <w:rPr>
          <w:rFonts w:ascii="Calibri Light" w:hAnsi="Calibri Light" w:cs="Calibri Light"/>
        </w:rPr>
        <w:t xml:space="preserve">: Representada pela auditoria interna, que tem como função verificar e avaliar o trabalho realizado pela área de Controles Internos, assegurando sua efetividade e conformidade com as diretrizes estabelecidas. </w:t>
      </w:r>
    </w:p>
    <w:p w14:paraId="77D21BFA" w14:textId="77777777" w:rsidR="00A445A9" w:rsidRPr="00DA4EBC" w:rsidRDefault="00A445A9" w:rsidP="00A445A9">
      <w:pPr>
        <w:pStyle w:val="PargrafodaLista"/>
        <w:spacing w:line="276" w:lineRule="auto"/>
        <w:rPr>
          <w:rFonts w:ascii="Calibri Light" w:hAnsi="Calibri Light" w:cs="Calibri Light"/>
        </w:rPr>
      </w:pPr>
    </w:p>
    <w:p w14:paraId="2DE65185" w14:textId="31E65264" w:rsidR="00A445A9" w:rsidRPr="00DA4EBC" w:rsidRDefault="00A445A9" w:rsidP="00A445A9">
      <w:pPr>
        <w:spacing w:line="276" w:lineRule="auto"/>
        <w:jc w:val="both"/>
        <w:rPr>
          <w:rFonts w:ascii="Calibri Light" w:hAnsi="Calibri Light" w:cs="Calibri Light"/>
        </w:rPr>
      </w:pPr>
      <w:r w:rsidRPr="00DA4EBC">
        <w:rPr>
          <w:rFonts w:ascii="Calibri Light" w:hAnsi="Calibri Light" w:cs="Calibri Light"/>
        </w:rPr>
        <w:t xml:space="preserve">A </w:t>
      </w:r>
      <w:r w:rsidR="00DA4EBC">
        <w:rPr>
          <w:rFonts w:ascii="Calibri Light" w:hAnsi="Calibri Light" w:cs="Calibri Light"/>
        </w:rPr>
        <w:t>Dome Administradora</w:t>
      </w:r>
      <w:r w:rsidRPr="00DA4EBC">
        <w:rPr>
          <w:rFonts w:ascii="Calibri Light" w:hAnsi="Calibri Light" w:cs="Calibri Light"/>
        </w:rPr>
        <w:t xml:space="preserve"> deve garantir, por meio de controles internos adequados, o cumprimento contínuo das normas, políticas e regulamentações vigentes, relativas às diversas modalidades de investimento, à administração de carteiras de valores mobiliários e aos padrões éticos e profissionais. </w:t>
      </w:r>
    </w:p>
    <w:p w14:paraId="0101DC0B" w14:textId="77777777" w:rsidR="00A445A9" w:rsidRPr="00DA4EBC" w:rsidRDefault="00A445A9" w:rsidP="00A445A9">
      <w:pPr>
        <w:spacing w:line="276" w:lineRule="auto"/>
        <w:jc w:val="both"/>
        <w:rPr>
          <w:rFonts w:ascii="Calibri Light" w:hAnsi="Calibri Light" w:cs="Calibri Light"/>
        </w:rPr>
      </w:pPr>
    </w:p>
    <w:p w14:paraId="121EEF7D" w14:textId="77777777" w:rsidR="00A445A9" w:rsidRPr="00DA4EBC" w:rsidRDefault="00A445A9" w:rsidP="00A445A9">
      <w:pPr>
        <w:spacing w:line="276" w:lineRule="auto"/>
        <w:jc w:val="both"/>
        <w:rPr>
          <w:rFonts w:ascii="Calibri Light" w:hAnsi="Calibri Light" w:cs="Calibri Light"/>
        </w:rPr>
      </w:pPr>
      <w:r w:rsidRPr="00DA4EBC">
        <w:rPr>
          <w:rFonts w:ascii="Calibri Light" w:hAnsi="Calibri Light" w:cs="Calibri Light"/>
        </w:rPr>
        <w:lastRenderedPageBreak/>
        <w:t>Os controles internos devem ser eficazes e consistentes com a natureza, complexidade e riscos das operações realizadas. As atividades devem ser conduzidas de forma a:</w:t>
      </w:r>
    </w:p>
    <w:p w14:paraId="681FBBF2" w14:textId="77777777" w:rsidR="00A445A9" w:rsidRPr="00DA4EBC" w:rsidRDefault="00A445A9" w:rsidP="00A445A9">
      <w:pPr>
        <w:spacing w:line="276" w:lineRule="auto"/>
        <w:jc w:val="both"/>
        <w:rPr>
          <w:rFonts w:ascii="Calibri Light" w:hAnsi="Calibri Light" w:cs="Calibri Light"/>
        </w:rPr>
      </w:pPr>
    </w:p>
    <w:p w14:paraId="47D6373F" w14:textId="77777777" w:rsidR="00A445A9" w:rsidRPr="00DA4EBC" w:rsidRDefault="00A445A9" w:rsidP="00A445A9">
      <w:pPr>
        <w:numPr>
          <w:ilvl w:val="0"/>
          <w:numId w:val="31"/>
        </w:numPr>
        <w:spacing w:line="276" w:lineRule="auto"/>
        <w:jc w:val="both"/>
        <w:rPr>
          <w:rFonts w:ascii="Calibri Light" w:hAnsi="Calibri Light" w:cs="Calibri Light"/>
        </w:rPr>
      </w:pPr>
      <w:r w:rsidRPr="00DA4EBC">
        <w:rPr>
          <w:rFonts w:ascii="Calibri Light" w:hAnsi="Calibri Light" w:cs="Calibri Light"/>
        </w:rPr>
        <w:t>Assegurar que todos os profissionais envolvidos na administração de carteiras de valores mobiliários atuem com imparcialidade, conheçam e sigam o Código de Conduta e as normas aplicáveis, além de estarem em conformidade com a Resolução CVM nº 21/2021 e as disposições relacionadas aos controles internos;</w:t>
      </w:r>
    </w:p>
    <w:p w14:paraId="7A14309A" w14:textId="77777777" w:rsidR="00A445A9" w:rsidRPr="00DA4EBC" w:rsidRDefault="00A445A9" w:rsidP="00A445A9">
      <w:pPr>
        <w:spacing w:line="276" w:lineRule="auto"/>
        <w:ind w:left="720"/>
        <w:jc w:val="both"/>
        <w:rPr>
          <w:rFonts w:ascii="Calibri Light" w:hAnsi="Calibri Light" w:cs="Calibri Light"/>
        </w:rPr>
      </w:pPr>
    </w:p>
    <w:p w14:paraId="00124581" w14:textId="77777777" w:rsidR="00A445A9" w:rsidRPr="00DA4EBC" w:rsidRDefault="00A445A9" w:rsidP="00A445A9">
      <w:pPr>
        <w:numPr>
          <w:ilvl w:val="0"/>
          <w:numId w:val="31"/>
        </w:numPr>
        <w:spacing w:line="276" w:lineRule="auto"/>
        <w:jc w:val="both"/>
        <w:rPr>
          <w:rFonts w:ascii="Calibri Light" w:hAnsi="Calibri Light" w:cs="Calibri Light"/>
        </w:rPr>
      </w:pPr>
      <w:r w:rsidRPr="00DA4EBC">
        <w:rPr>
          <w:rFonts w:ascii="Calibri Light" w:hAnsi="Calibri Light" w:cs="Calibri Light"/>
        </w:rPr>
        <w:t>Identificar, gerenciar e eliminar quaisquer conflitos de interesse que possam comprometer a imparcialidade dos profissionais envolvidos na administração de carteiras de valores mobiliários.</w:t>
      </w:r>
    </w:p>
    <w:p w14:paraId="349A019B" w14:textId="77777777" w:rsidR="00A445A9" w:rsidRPr="00DA4EBC" w:rsidRDefault="00A445A9" w:rsidP="00A445A9">
      <w:pPr>
        <w:pStyle w:val="PargrafodaLista"/>
        <w:spacing w:line="276" w:lineRule="auto"/>
        <w:rPr>
          <w:rFonts w:ascii="Calibri Light" w:hAnsi="Calibri Light" w:cs="Calibri Light"/>
        </w:rPr>
      </w:pPr>
    </w:p>
    <w:p w14:paraId="66839D5D" w14:textId="6238E282" w:rsidR="00A445A9" w:rsidRPr="00DA4EBC" w:rsidRDefault="00A445A9" w:rsidP="00A445A9">
      <w:pPr>
        <w:spacing w:line="276" w:lineRule="auto"/>
        <w:jc w:val="both"/>
        <w:rPr>
          <w:rFonts w:ascii="Calibri Light" w:hAnsi="Calibri Light" w:cs="Calibri Light"/>
        </w:rPr>
      </w:pPr>
      <w:r w:rsidRPr="00DA4EBC">
        <w:rPr>
          <w:rFonts w:ascii="Calibri Light" w:hAnsi="Calibri Light" w:cs="Calibri Light"/>
        </w:rPr>
        <w:t>Essas regras, procedimentos e controles internos devem ser documentados por escrito e desenvolvidos com o objetivo de assegurar o cumprimento das disposições da Resolução CVM nº 21/2021. Além disso, devem ser implementados mecanismos para:</w:t>
      </w:r>
    </w:p>
    <w:p w14:paraId="7FA1BD51" w14:textId="77777777" w:rsidR="00A445A9" w:rsidRPr="00DA4EBC" w:rsidRDefault="00A445A9" w:rsidP="00A445A9">
      <w:pPr>
        <w:spacing w:line="276" w:lineRule="auto"/>
        <w:jc w:val="both"/>
        <w:rPr>
          <w:rFonts w:ascii="Calibri Light" w:hAnsi="Calibri Light" w:cs="Calibri Light"/>
        </w:rPr>
      </w:pPr>
    </w:p>
    <w:p w14:paraId="6A209745" w14:textId="77777777" w:rsidR="00A445A9" w:rsidRPr="00DA4EBC" w:rsidRDefault="00A445A9" w:rsidP="00A445A9">
      <w:pPr>
        <w:numPr>
          <w:ilvl w:val="0"/>
          <w:numId w:val="32"/>
        </w:numPr>
        <w:spacing w:line="276" w:lineRule="auto"/>
        <w:jc w:val="both"/>
        <w:rPr>
          <w:rFonts w:ascii="Calibri Light" w:hAnsi="Calibri Light" w:cs="Calibri Light"/>
        </w:rPr>
      </w:pPr>
      <w:r w:rsidRPr="00DA4EBC">
        <w:rPr>
          <w:rFonts w:ascii="Calibri Light" w:hAnsi="Calibri Light" w:cs="Calibri Light"/>
        </w:rPr>
        <w:t>Garantir o controle adequado de informações confidenciais às quais administradores, empregados e colaboradores tenham acesso;</w:t>
      </w:r>
    </w:p>
    <w:p w14:paraId="358C9099" w14:textId="77777777" w:rsidR="00A445A9" w:rsidRPr="00DA4EBC" w:rsidRDefault="00A445A9" w:rsidP="00A445A9">
      <w:pPr>
        <w:spacing w:line="276" w:lineRule="auto"/>
        <w:ind w:left="720"/>
        <w:jc w:val="both"/>
        <w:rPr>
          <w:rFonts w:ascii="Calibri Light" w:hAnsi="Calibri Light" w:cs="Calibri Light"/>
        </w:rPr>
      </w:pPr>
    </w:p>
    <w:p w14:paraId="7F580F35" w14:textId="77777777" w:rsidR="00A445A9" w:rsidRPr="00DA4EBC" w:rsidRDefault="00A445A9" w:rsidP="00A445A9">
      <w:pPr>
        <w:numPr>
          <w:ilvl w:val="0"/>
          <w:numId w:val="32"/>
        </w:numPr>
        <w:spacing w:line="276" w:lineRule="auto"/>
        <w:jc w:val="both"/>
        <w:rPr>
          <w:rFonts w:ascii="Calibri Light" w:hAnsi="Calibri Light" w:cs="Calibri Light"/>
        </w:rPr>
      </w:pPr>
      <w:r w:rsidRPr="00DA4EBC">
        <w:rPr>
          <w:rFonts w:ascii="Calibri Light" w:hAnsi="Calibri Light" w:cs="Calibri Light"/>
        </w:rPr>
        <w:t>Assegurar a realização de testes periódicos de segurança nos sistemas de informações, especialmente nos sistemas mantidos em meios eletrônicos;</w:t>
      </w:r>
    </w:p>
    <w:p w14:paraId="09AC4C64" w14:textId="77777777" w:rsidR="00A445A9" w:rsidRPr="00DA4EBC" w:rsidRDefault="00A445A9" w:rsidP="00A445A9">
      <w:pPr>
        <w:spacing w:line="276" w:lineRule="auto"/>
        <w:jc w:val="both"/>
        <w:rPr>
          <w:rFonts w:ascii="Calibri Light" w:hAnsi="Calibri Light" w:cs="Calibri Light"/>
        </w:rPr>
      </w:pPr>
    </w:p>
    <w:p w14:paraId="3DDF24F8" w14:textId="503983B9" w:rsidR="00A445A9" w:rsidRPr="00DA4EBC" w:rsidRDefault="00A445A9" w:rsidP="00A445A9">
      <w:pPr>
        <w:numPr>
          <w:ilvl w:val="0"/>
          <w:numId w:val="32"/>
        </w:numPr>
        <w:spacing w:line="276" w:lineRule="auto"/>
        <w:jc w:val="both"/>
        <w:rPr>
          <w:rFonts w:ascii="Calibri Light" w:hAnsi="Calibri Light" w:cs="Calibri Light"/>
        </w:rPr>
      </w:pPr>
      <w:r w:rsidRPr="00DA4EBC">
        <w:rPr>
          <w:rFonts w:ascii="Calibri Light" w:hAnsi="Calibri Light" w:cs="Calibri Light"/>
        </w:rPr>
        <w:t>Implantar e manter um programa de treinamento contínuo para administradores, empregados e colaboradores que tenham acesso a informações confidenciais, participem de processos decisórios de investimento ou estejam envolvidos na distribuição de cotas de fundos de investimento.</w:t>
      </w:r>
    </w:p>
    <w:p w14:paraId="0EFA3AA0" w14:textId="46F59552" w:rsidR="00FD322B" w:rsidRPr="00DA4EBC" w:rsidRDefault="00FD322B" w:rsidP="00FD322B">
      <w:pPr>
        <w:pStyle w:val="Ttulo1"/>
        <w:spacing w:line="276" w:lineRule="auto"/>
        <w:rPr>
          <w:rFonts w:ascii="Calibri Light" w:hAnsi="Calibri Light" w:cs="Calibri Light"/>
          <w:b/>
          <w:bCs/>
          <w:color w:val="000000" w:themeColor="text1"/>
          <w:sz w:val="24"/>
          <w:szCs w:val="24"/>
        </w:rPr>
      </w:pPr>
      <w:bookmarkStart w:id="9" w:name="_Toc187606964"/>
      <w:r w:rsidRPr="00DA4EBC">
        <w:rPr>
          <w:rFonts w:ascii="Calibri Light" w:hAnsi="Calibri Light" w:cs="Calibri Light"/>
          <w:b/>
          <w:bCs/>
          <w:color w:val="000000" w:themeColor="text1"/>
          <w:sz w:val="24"/>
          <w:szCs w:val="24"/>
        </w:rPr>
        <w:t>REGRAS DE CONFIDENCIALIDADE</w:t>
      </w:r>
      <w:bookmarkEnd w:id="9"/>
    </w:p>
    <w:p w14:paraId="005241CF" w14:textId="3EA49B69" w:rsidR="00FD322B" w:rsidRPr="00DA4EBC" w:rsidRDefault="00FD322B" w:rsidP="00FD322B">
      <w:pPr>
        <w:pStyle w:val="NormalWeb"/>
        <w:jc w:val="both"/>
        <w:rPr>
          <w:rFonts w:ascii="Calibri Light" w:hAnsi="Calibri Light" w:cs="Calibri Light"/>
        </w:rPr>
      </w:pPr>
      <w:r w:rsidRPr="00DA4EBC">
        <w:rPr>
          <w:rFonts w:ascii="Calibri Light" w:hAnsi="Calibri Light" w:cs="Calibri Light"/>
        </w:rPr>
        <w:t xml:space="preserve">Considerando que, para o adequado e fiel desempenho das atividades da </w:t>
      </w:r>
      <w:r w:rsidR="00DA4EBC">
        <w:rPr>
          <w:rFonts w:ascii="Calibri Light" w:hAnsi="Calibri Light" w:cs="Calibri Light"/>
        </w:rPr>
        <w:t>Dome Administradora</w:t>
      </w:r>
      <w:r w:rsidRPr="00DA4EBC">
        <w:rPr>
          <w:rFonts w:ascii="Calibri Light" w:hAnsi="Calibri Light" w:cs="Calibri Light"/>
        </w:rPr>
        <w:t xml:space="preserve">, é imprescindível o acesso a informações que podem ser consideradas confidenciais, cabe às todas as pessoas ligadas a </w:t>
      </w:r>
      <w:r w:rsidR="00DA4EBC">
        <w:rPr>
          <w:rFonts w:ascii="Calibri Light" w:hAnsi="Calibri Light" w:cs="Calibri Light"/>
        </w:rPr>
        <w:t>Dome Administradora</w:t>
      </w:r>
      <w:r w:rsidRPr="00DA4EBC">
        <w:rPr>
          <w:rFonts w:ascii="Calibri Light" w:hAnsi="Calibri Light" w:cs="Calibri Light"/>
        </w:rPr>
        <w:t>, comprometerem-se, por si mesmas e por seus sucessores, a manter o devido sigilo, abstendo-se de utilizar as Informações Confidenciais em benefício próprio ou de terceiros.</w:t>
      </w:r>
    </w:p>
    <w:p w14:paraId="6EB34543" w14:textId="79012914" w:rsidR="00FD322B" w:rsidRPr="00DA4EBC" w:rsidRDefault="00FD322B" w:rsidP="00FD322B">
      <w:pPr>
        <w:pStyle w:val="NormalWeb"/>
        <w:jc w:val="both"/>
        <w:rPr>
          <w:rFonts w:ascii="Calibri Light" w:hAnsi="Calibri Light" w:cs="Calibri Light"/>
        </w:rPr>
      </w:pPr>
      <w:r w:rsidRPr="00DA4EBC">
        <w:rPr>
          <w:rFonts w:ascii="Calibri Light" w:hAnsi="Calibri Light" w:cs="Calibri Light"/>
        </w:rPr>
        <w:t xml:space="preserve">O </w:t>
      </w:r>
      <w:r w:rsidR="00BD1EA7" w:rsidRPr="00DA4EBC">
        <w:rPr>
          <w:rFonts w:ascii="Calibri Light" w:hAnsi="Calibri Light" w:cs="Calibri Light"/>
        </w:rPr>
        <w:t>Manual de segregação de atividades</w:t>
      </w:r>
      <w:r w:rsidRPr="00DA4EBC">
        <w:rPr>
          <w:rFonts w:ascii="Calibri Light" w:hAnsi="Calibri Light" w:cs="Calibri Light"/>
        </w:rPr>
        <w:t xml:space="preserve">, estabelece os deveres e as regras relacionadas ao sigilo e à proteção dos ativos de informação. </w:t>
      </w:r>
    </w:p>
    <w:p w14:paraId="5BB37D0F" w14:textId="77F563B2" w:rsidR="00FD322B" w:rsidRPr="00DA4EBC" w:rsidRDefault="006F2562" w:rsidP="006F2562">
      <w:pPr>
        <w:pStyle w:val="Ttulo1"/>
        <w:spacing w:line="276" w:lineRule="auto"/>
        <w:rPr>
          <w:rFonts w:ascii="Calibri Light" w:hAnsi="Calibri Light" w:cs="Calibri Light"/>
          <w:b/>
          <w:bCs/>
          <w:color w:val="000000" w:themeColor="text1"/>
          <w:sz w:val="24"/>
          <w:szCs w:val="24"/>
        </w:rPr>
      </w:pPr>
      <w:bookmarkStart w:id="10" w:name="_Toc187606965"/>
      <w:r w:rsidRPr="00DA4EBC">
        <w:rPr>
          <w:rFonts w:ascii="Calibri Light" w:hAnsi="Calibri Light" w:cs="Calibri Light"/>
          <w:b/>
          <w:bCs/>
          <w:color w:val="000000" w:themeColor="text1"/>
          <w:sz w:val="24"/>
          <w:szCs w:val="24"/>
        </w:rPr>
        <w:lastRenderedPageBreak/>
        <w:t>DISPOSIÇÕES GERAIS</w:t>
      </w:r>
      <w:bookmarkEnd w:id="10"/>
      <w:r w:rsidRPr="00DA4EBC">
        <w:rPr>
          <w:rFonts w:ascii="Calibri Light" w:hAnsi="Calibri Light" w:cs="Calibri Light"/>
          <w:b/>
          <w:bCs/>
          <w:color w:val="000000" w:themeColor="text1"/>
          <w:sz w:val="24"/>
          <w:szCs w:val="24"/>
        </w:rPr>
        <w:t xml:space="preserve"> </w:t>
      </w:r>
    </w:p>
    <w:p w14:paraId="136E26FD" w14:textId="77777777" w:rsidR="006F2562" w:rsidRPr="00DA4EBC" w:rsidRDefault="006F2562" w:rsidP="006F2562">
      <w:pPr>
        <w:rPr>
          <w:rFonts w:ascii="Calibri Light" w:hAnsi="Calibri Light" w:cs="Calibri Light"/>
        </w:rPr>
      </w:pPr>
    </w:p>
    <w:p w14:paraId="6BC138DF" w14:textId="0B9EFD66" w:rsidR="006F2562" w:rsidRDefault="006F2562" w:rsidP="006F2562">
      <w:pPr>
        <w:jc w:val="both"/>
        <w:rPr>
          <w:rFonts w:ascii="Calibri Light" w:eastAsia="Times New Roman" w:hAnsi="Calibri Light" w:cs="Calibri Light"/>
          <w:kern w:val="0"/>
          <w:lang w:eastAsia="pt-BR"/>
          <w14:ligatures w14:val="none"/>
        </w:rPr>
      </w:pPr>
      <w:r w:rsidRPr="00DA4EBC">
        <w:rPr>
          <w:rFonts w:ascii="Calibri Light" w:eastAsia="Times New Roman" w:hAnsi="Calibri Light" w:cs="Calibri Light"/>
          <w:kern w:val="0"/>
          <w:lang w:eastAsia="pt-BR"/>
          <w14:ligatures w14:val="none"/>
        </w:rPr>
        <w:t xml:space="preserve">Nos termos do art. 16, inciso III, da Resolução CVM nº 21/2021, o Manual de Controles Internos ficará disponível na página da </w:t>
      </w:r>
      <w:r w:rsidR="00DA4EBC">
        <w:rPr>
          <w:rFonts w:ascii="Calibri Light" w:hAnsi="Calibri Light" w:cs="Calibri Light"/>
        </w:rPr>
        <w:t>Dome Administradora</w:t>
      </w:r>
      <w:r w:rsidRPr="00DA4EBC">
        <w:rPr>
          <w:rFonts w:ascii="Calibri Light" w:eastAsia="Times New Roman" w:hAnsi="Calibri Light" w:cs="Calibri Light"/>
          <w:kern w:val="0"/>
          <w:lang w:eastAsia="pt-BR"/>
          <w14:ligatures w14:val="none"/>
        </w:rPr>
        <w:t xml:space="preserve"> na rede mundial de computadores. </w:t>
      </w:r>
    </w:p>
    <w:p w14:paraId="5DDBB4E4" w14:textId="77777777" w:rsidR="00DA4EBC" w:rsidRDefault="00DA4EBC" w:rsidP="006F2562">
      <w:pPr>
        <w:jc w:val="both"/>
        <w:rPr>
          <w:rFonts w:ascii="Calibri Light" w:eastAsia="Times New Roman" w:hAnsi="Calibri Light" w:cs="Calibri Light"/>
          <w:kern w:val="0"/>
          <w:lang w:eastAsia="pt-BR"/>
          <w14:ligatures w14:val="none"/>
        </w:rPr>
      </w:pPr>
    </w:p>
    <w:tbl>
      <w:tblPr>
        <w:tblStyle w:val="Tabelacomgrade"/>
        <w:tblW w:w="0" w:type="auto"/>
        <w:tblLook w:val="04A0" w:firstRow="1" w:lastRow="0" w:firstColumn="1" w:lastColumn="0" w:noHBand="0" w:noVBand="1"/>
      </w:tblPr>
      <w:tblGrid>
        <w:gridCol w:w="2263"/>
        <w:gridCol w:w="6231"/>
      </w:tblGrid>
      <w:tr w:rsidR="00DA4EBC" w14:paraId="09ACA18B" w14:textId="77777777" w:rsidTr="00EF130A">
        <w:tc>
          <w:tcPr>
            <w:tcW w:w="2263" w:type="dxa"/>
          </w:tcPr>
          <w:p w14:paraId="6371A15D" w14:textId="43EF42E2" w:rsidR="00DA4EBC" w:rsidRDefault="00DA4EBC"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Elaboração:</w:t>
            </w:r>
          </w:p>
        </w:tc>
        <w:tc>
          <w:tcPr>
            <w:tcW w:w="6231" w:type="dxa"/>
          </w:tcPr>
          <w:p w14:paraId="19486738" w14:textId="2FE1EFDD" w:rsidR="00DA4EBC" w:rsidRDefault="00EF130A"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Luciana Delfino </w:t>
            </w:r>
            <w:proofErr w:type="spellStart"/>
            <w:r>
              <w:rPr>
                <w:rFonts w:ascii="Calibri Light" w:eastAsia="Times New Roman" w:hAnsi="Calibri Light" w:cs="Calibri Light"/>
                <w:kern w:val="0"/>
                <w:lang w:eastAsia="pt-BR"/>
                <w14:ligatures w14:val="none"/>
              </w:rPr>
              <w:t>Ruedas</w:t>
            </w:r>
            <w:proofErr w:type="spellEnd"/>
            <w:r>
              <w:rPr>
                <w:rFonts w:ascii="Calibri Light" w:eastAsia="Times New Roman" w:hAnsi="Calibri Light" w:cs="Calibri Light"/>
                <w:kern w:val="0"/>
                <w:lang w:eastAsia="pt-BR"/>
                <w14:ligatures w14:val="none"/>
              </w:rPr>
              <w:t xml:space="preserve"> Bechelli</w:t>
            </w:r>
          </w:p>
        </w:tc>
      </w:tr>
      <w:tr w:rsidR="00DA4EBC" w14:paraId="400E4CD6" w14:textId="77777777" w:rsidTr="00EF130A">
        <w:tc>
          <w:tcPr>
            <w:tcW w:w="2263" w:type="dxa"/>
          </w:tcPr>
          <w:p w14:paraId="3EBE0EF0" w14:textId="24F19EC1" w:rsidR="00DA4EBC" w:rsidRDefault="00DA4EBC"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Revisão: </w:t>
            </w:r>
          </w:p>
        </w:tc>
        <w:tc>
          <w:tcPr>
            <w:tcW w:w="6231" w:type="dxa"/>
          </w:tcPr>
          <w:p w14:paraId="1C4FE4EE" w14:textId="12336ACD" w:rsidR="00DA4EBC" w:rsidRDefault="00EF130A" w:rsidP="006F2562">
            <w:pPr>
              <w:jc w:val="both"/>
              <w:rPr>
                <w:rFonts w:ascii="Calibri Light" w:eastAsia="Times New Roman" w:hAnsi="Calibri Light" w:cs="Calibri Light"/>
                <w:kern w:val="0"/>
                <w:lang w:eastAsia="pt-BR"/>
                <w14:ligatures w14:val="none"/>
              </w:rPr>
            </w:pPr>
            <w:proofErr w:type="spellStart"/>
            <w:r>
              <w:rPr>
                <w:rFonts w:ascii="Calibri Light" w:eastAsia="Times New Roman" w:hAnsi="Calibri Light" w:cs="Calibri Light"/>
                <w:kern w:val="0"/>
                <w:lang w:eastAsia="pt-BR"/>
                <w14:ligatures w14:val="none"/>
              </w:rPr>
              <w:t>Odmir</w:t>
            </w:r>
            <w:proofErr w:type="spellEnd"/>
            <w:r>
              <w:rPr>
                <w:rFonts w:ascii="Calibri Light" w:eastAsia="Times New Roman" w:hAnsi="Calibri Light" w:cs="Calibri Light"/>
                <w:kern w:val="0"/>
                <w:lang w:eastAsia="pt-BR"/>
                <w14:ligatures w14:val="none"/>
              </w:rPr>
              <w:t xml:space="preserve"> Freitas Santos Junior</w:t>
            </w:r>
          </w:p>
        </w:tc>
      </w:tr>
      <w:tr w:rsidR="00DA4EBC" w14:paraId="364C2E15" w14:textId="77777777" w:rsidTr="00EF130A">
        <w:tc>
          <w:tcPr>
            <w:tcW w:w="2263" w:type="dxa"/>
          </w:tcPr>
          <w:p w14:paraId="7FA6876E" w14:textId="7B2297A8" w:rsidR="00DA4EBC" w:rsidRDefault="00EF130A"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elaboração: </w:t>
            </w:r>
          </w:p>
        </w:tc>
        <w:tc>
          <w:tcPr>
            <w:tcW w:w="6231" w:type="dxa"/>
          </w:tcPr>
          <w:p w14:paraId="32A6710F" w14:textId="3EF038F6" w:rsidR="00DA4EBC" w:rsidRDefault="00C84471"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29</w:t>
            </w:r>
            <w:r w:rsidR="00EF130A">
              <w:rPr>
                <w:rFonts w:ascii="Calibri Light" w:eastAsia="Times New Roman" w:hAnsi="Calibri Light" w:cs="Calibri Light"/>
                <w:kern w:val="0"/>
                <w:lang w:eastAsia="pt-BR"/>
                <w14:ligatures w14:val="none"/>
              </w:rPr>
              <w:t>.</w:t>
            </w:r>
            <w:r>
              <w:rPr>
                <w:rFonts w:ascii="Calibri Light" w:eastAsia="Times New Roman" w:hAnsi="Calibri Light" w:cs="Calibri Light"/>
                <w:kern w:val="0"/>
                <w:lang w:eastAsia="pt-BR"/>
                <w14:ligatures w14:val="none"/>
              </w:rPr>
              <w:t>05</w:t>
            </w:r>
            <w:r w:rsidR="00EF130A">
              <w:rPr>
                <w:rFonts w:ascii="Calibri Light" w:eastAsia="Times New Roman" w:hAnsi="Calibri Light" w:cs="Calibri Light"/>
                <w:kern w:val="0"/>
                <w:lang w:eastAsia="pt-BR"/>
                <w14:ligatures w14:val="none"/>
              </w:rPr>
              <w:t>.202</w:t>
            </w:r>
            <w:r>
              <w:rPr>
                <w:rFonts w:ascii="Calibri Light" w:eastAsia="Times New Roman" w:hAnsi="Calibri Light" w:cs="Calibri Light"/>
                <w:kern w:val="0"/>
                <w:lang w:eastAsia="pt-BR"/>
                <w14:ligatures w14:val="none"/>
              </w:rPr>
              <w:t>5</w:t>
            </w:r>
          </w:p>
        </w:tc>
      </w:tr>
      <w:tr w:rsidR="00DA4EBC" w14:paraId="41926022" w14:textId="77777777" w:rsidTr="00EF130A">
        <w:tc>
          <w:tcPr>
            <w:tcW w:w="2263" w:type="dxa"/>
          </w:tcPr>
          <w:p w14:paraId="2390A91B" w14:textId="0F2EA1C0" w:rsidR="00DA4EBC" w:rsidRDefault="00EF130A"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 xml:space="preserve">Data de Atualização: </w:t>
            </w:r>
          </w:p>
        </w:tc>
        <w:tc>
          <w:tcPr>
            <w:tcW w:w="6231" w:type="dxa"/>
          </w:tcPr>
          <w:p w14:paraId="7FB4439A" w14:textId="5147D57D" w:rsidR="00DA4EBC" w:rsidRDefault="00EF130A" w:rsidP="006F2562">
            <w:pPr>
              <w:jc w:val="both"/>
              <w:rPr>
                <w:rFonts w:ascii="Calibri Light" w:eastAsia="Times New Roman" w:hAnsi="Calibri Light" w:cs="Calibri Light"/>
                <w:kern w:val="0"/>
                <w:lang w:eastAsia="pt-BR"/>
                <w14:ligatures w14:val="none"/>
              </w:rPr>
            </w:pPr>
            <w:r>
              <w:rPr>
                <w:rFonts w:ascii="Calibri Light" w:eastAsia="Times New Roman" w:hAnsi="Calibri Light" w:cs="Calibri Light"/>
                <w:kern w:val="0"/>
                <w:lang w:eastAsia="pt-BR"/>
                <w14:ligatures w14:val="none"/>
              </w:rPr>
              <w:t>-</w:t>
            </w:r>
          </w:p>
        </w:tc>
      </w:tr>
    </w:tbl>
    <w:p w14:paraId="26F23CE6" w14:textId="01207615" w:rsidR="00DA4EBC" w:rsidRPr="00DA4EBC" w:rsidRDefault="00DA4EBC" w:rsidP="006F2562">
      <w:pPr>
        <w:jc w:val="both"/>
        <w:rPr>
          <w:rFonts w:ascii="Calibri Light" w:eastAsia="Times New Roman" w:hAnsi="Calibri Light" w:cs="Calibri Light"/>
          <w:kern w:val="0"/>
          <w:lang w:eastAsia="pt-BR"/>
          <w14:ligatures w14:val="none"/>
        </w:rPr>
      </w:pPr>
    </w:p>
    <w:p w14:paraId="30A48F24" w14:textId="77777777" w:rsidR="00FD322B" w:rsidRPr="00DA4EBC" w:rsidRDefault="00FD322B" w:rsidP="00FD322B">
      <w:pPr>
        <w:rPr>
          <w:rFonts w:ascii="Calibri Light" w:hAnsi="Calibri Light" w:cs="Calibri Light"/>
        </w:rPr>
      </w:pPr>
    </w:p>
    <w:p w14:paraId="5B5C47EF" w14:textId="77777777" w:rsidR="00A445A9" w:rsidRPr="00DA4EBC" w:rsidRDefault="00A445A9" w:rsidP="00A445A9">
      <w:pPr>
        <w:spacing w:line="276" w:lineRule="auto"/>
        <w:jc w:val="both"/>
        <w:rPr>
          <w:rFonts w:ascii="Calibri Light" w:hAnsi="Calibri Light" w:cs="Calibri Light"/>
        </w:rPr>
      </w:pPr>
    </w:p>
    <w:p w14:paraId="6574DBAE" w14:textId="77777777" w:rsidR="005B0080" w:rsidRPr="00DA4EBC" w:rsidRDefault="005B0080" w:rsidP="00A445A9">
      <w:pPr>
        <w:spacing w:line="276" w:lineRule="auto"/>
        <w:rPr>
          <w:rFonts w:ascii="Calibri Light" w:hAnsi="Calibri Light" w:cs="Calibri Light"/>
        </w:rPr>
      </w:pPr>
    </w:p>
    <w:p w14:paraId="176A5B60" w14:textId="77777777" w:rsidR="005B0080" w:rsidRPr="00DA4EBC" w:rsidRDefault="005B0080" w:rsidP="00A445A9">
      <w:pPr>
        <w:spacing w:line="276" w:lineRule="auto"/>
        <w:rPr>
          <w:rFonts w:ascii="Calibri Light" w:hAnsi="Calibri Light" w:cs="Calibri Light"/>
        </w:rPr>
      </w:pPr>
    </w:p>
    <w:p w14:paraId="383EB5A6" w14:textId="77777777" w:rsidR="005B0080" w:rsidRPr="00DA4EBC" w:rsidRDefault="005B0080" w:rsidP="00A445A9">
      <w:pPr>
        <w:spacing w:line="276" w:lineRule="auto"/>
        <w:jc w:val="both"/>
        <w:rPr>
          <w:rFonts w:ascii="Calibri Light" w:hAnsi="Calibri Light" w:cs="Calibri Light"/>
        </w:rPr>
      </w:pPr>
    </w:p>
    <w:sectPr w:rsidR="005B0080" w:rsidRPr="00DA4EBC" w:rsidSect="00EF130A">
      <w:headerReference w:type="default" r:id="rId8"/>
      <w:footerReference w:type="default" r:id="rId9"/>
      <w:pgSz w:w="11906" w:h="16838"/>
      <w:pgMar w:top="182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D450" w14:textId="77777777" w:rsidR="00EB083A" w:rsidRDefault="00EB083A" w:rsidP="00E45A40">
      <w:r>
        <w:separator/>
      </w:r>
    </w:p>
  </w:endnote>
  <w:endnote w:type="continuationSeparator" w:id="0">
    <w:p w14:paraId="64E1B678" w14:textId="77777777" w:rsidR="00EB083A" w:rsidRDefault="00EB083A" w:rsidP="00E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99EF" w14:textId="3D823C1F" w:rsidR="00DA4EBC" w:rsidRPr="00EF130A" w:rsidRDefault="00DA4EBC" w:rsidP="00EF130A">
    <w:pPr>
      <w:tabs>
        <w:tab w:val="center" w:pos="4252"/>
        <w:tab w:val="left" w:pos="7655"/>
        <w:tab w:val="right" w:pos="8505"/>
        <w:tab w:val="left" w:pos="9923"/>
      </w:tabs>
      <w:spacing w:line="276" w:lineRule="auto"/>
      <w:ind w:right="-8"/>
      <w:jc w:val="right"/>
      <w:rPr>
        <w:rFonts w:ascii="Calibri Light" w:hAnsi="Calibri Light" w:cs="Calibri Light"/>
        <w:b/>
        <w:bCs/>
        <w:color w:val="153D63" w:themeColor="text2" w:themeTint="E6"/>
        <w:sz w:val="20"/>
        <w:szCs w:val="20"/>
      </w:rPr>
    </w:pPr>
    <w:r w:rsidRPr="00EF130A">
      <w:rPr>
        <w:rFonts w:ascii="Calibri Light" w:hAnsi="Calibri Light" w:cs="Calibri Light"/>
        <w:b/>
        <w:bCs/>
        <w:color w:val="153D63" w:themeColor="text2" w:themeTint="E6"/>
        <w:sz w:val="20"/>
        <w:szCs w:val="20"/>
      </w:rPr>
      <w:t>DOME ADMINISTRADORA DE RECURSOS LTDA</w:t>
    </w:r>
    <w:r w:rsidR="00EF130A" w:rsidRPr="00EF130A">
      <w:rPr>
        <w:rFonts w:ascii="Calibri Light" w:hAnsi="Calibri Light" w:cs="Calibri Light"/>
        <w:b/>
        <w:bCs/>
        <w:color w:val="153D63" w:themeColor="text2" w:themeTint="E6"/>
        <w:sz w:val="20"/>
        <w:szCs w:val="20"/>
      </w:rPr>
      <w:t xml:space="preserve"> (“DOME ADMINISTRADORA”)</w:t>
    </w:r>
    <w:r w:rsidRPr="00EF130A">
      <w:rPr>
        <w:rFonts w:ascii="Calibri Light" w:hAnsi="Calibri Light" w:cs="Calibri Light"/>
        <w:b/>
        <w:bCs/>
        <w:color w:val="153D63" w:themeColor="text2" w:themeTint="E6"/>
        <w:sz w:val="20"/>
        <w:szCs w:val="20"/>
      </w:rPr>
      <w:t>.</w:t>
    </w:r>
  </w:p>
  <w:p w14:paraId="500DCE4F" w14:textId="77777777" w:rsidR="00AA287E" w:rsidRPr="00AA287E" w:rsidRDefault="00DA4EBC" w:rsidP="00AA287E">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EF130A">
      <w:rPr>
        <w:rFonts w:ascii="Calibri Light" w:hAnsi="Calibri Light" w:cs="Calibri Light"/>
        <w:color w:val="071320" w:themeColor="text2" w:themeShade="80"/>
        <w:sz w:val="20"/>
        <w:szCs w:val="20"/>
      </w:rPr>
      <w:t xml:space="preserve">                                  </w:t>
    </w:r>
    <w:r w:rsidR="00AA287E" w:rsidRPr="00AA287E">
      <w:rPr>
        <w:rFonts w:ascii="Calibri Light" w:hAnsi="Calibri Light" w:cs="Calibri Light"/>
        <w:color w:val="071320" w:themeColor="text2" w:themeShade="80"/>
        <w:sz w:val="20"/>
        <w:szCs w:val="20"/>
      </w:rPr>
      <w:t>Rua Cardoso de Melo, nº 1.470, Sala 601, Vila Olimpia</w:t>
    </w:r>
  </w:p>
  <w:p w14:paraId="3CB08D82" w14:textId="77777777" w:rsidR="00AA287E" w:rsidRPr="00AA287E" w:rsidRDefault="00AA287E" w:rsidP="00AA287E">
    <w:pPr>
      <w:tabs>
        <w:tab w:val="left" w:pos="3544"/>
        <w:tab w:val="center" w:pos="3686"/>
        <w:tab w:val="left" w:pos="7655"/>
        <w:tab w:val="right" w:pos="8505"/>
        <w:tab w:val="left" w:pos="9923"/>
      </w:tabs>
      <w:spacing w:line="276" w:lineRule="auto"/>
      <w:ind w:right="-8"/>
      <w:jc w:val="right"/>
      <w:rPr>
        <w:rFonts w:ascii="Calibri Light" w:hAnsi="Calibri Light" w:cs="Calibri Light"/>
        <w:color w:val="071320" w:themeColor="text2" w:themeShade="80"/>
        <w:sz w:val="20"/>
        <w:szCs w:val="20"/>
      </w:rPr>
    </w:pPr>
    <w:r w:rsidRPr="00AA287E">
      <w:rPr>
        <w:rFonts w:ascii="Calibri Light" w:hAnsi="Calibri Light" w:cs="Calibri Light"/>
        <w:color w:val="071320" w:themeColor="text2" w:themeShade="80"/>
        <w:sz w:val="20"/>
        <w:szCs w:val="20"/>
      </w:rPr>
      <w:t xml:space="preserve"> São Paulo – SP – Brasil – 04548-005</w:t>
    </w:r>
  </w:p>
  <w:p w14:paraId="261DEC99" w14:textId="5C3181C7" w:rsidR="00DA4EBC" w:rsidRDefault="00DA4EBC" w:rsidP="00AA287E">
    <w:pPr>
      <w:tabs>
        <w:tab w:val="left" w:pos="3544"/>
        <w:tab w:val="center" w:pos="3686"/>
        <w:tab w:val="left" w:pos="7655"/>
        <w:tab w:val="right" w:pos="8505"/>
        <w:tab w:val="left" w:pos="9923"/>
      </w:tabs>
      <w:spacing w:line="276" w:lineRule="auto"/>
      <w:ind w:right="-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9B31" w14:textId="77777777" w:rsidR="00EB083A" w:rsidRDefault="00EB083A" w:rsidP="00E45A40">
      <w:r>
        <w:separator/>
      </w:r>
    </w:p>
  </w:footnote>
  <w:footnote w:type="continuationSeparator" w:id="0">
    <w:p w14:paraId="528CAD53" w14:textId="77777777" w:rsidR="00EB083A" w:rsidRDefault="00EB083A" w:rsidP="00E4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2578" w14:textId="2C0314CA" w:rsidR="00E45A40" w:rsidRPr="00EF130A" w:rsidRDefault="00DA4EBC" w:rsidP="00DA4EBC">
    <w:pPr>
      <w:pStyle w:val="Cabealho"/>
      <w:jc w:val="center"/>
      <w:rPr>
        <w:rFonts w:ascii="Calibri Light" w:hAnsi="Calibri Light" w:cs="Calibri Light"/>
        <w:b/>
        <w:bCs/>
        <w:color w:val="153D63" w:themeColor="text2" w:themeTint="E6"/>
        <w:sz w:val="22"/>
        <w:szCs w:val="22"/>
      </w:rPr>
    </w:pPr>
    <w:r w:rsidRPr="00EF130A">
      <w:rPr>
        <w:rFonts w:ascii="Calibri Light" w:hAnsi="Calibri Light" w:cs="Calibri Light"/>
        <w:b/>
        <w:bCs/>
        <w:color w:val="153D63" w:themeColor="text2" w:themeTint="E6"/>
        <w:sz w:val="22"/>
        <w:szCs w:val="22"/>
      </w:rPr>
      <w:t xml:space="preserve">DOME ADMINISTRADORA DE RECURSOS LTDA. </w:t>
    </w:r>
  </w:p>
  <w:p w14:paraId="13E4E7E9" w14:textId="3E1E04AB" w:rsidR="00DA4EBC" w:rsidRPr="00DA4EBC" w:rsidRDefault="00DA4EBC" w:rsidP="00DA4EBC">
    <w:pPr>
      <w:pStyle w:val="Cabealho"/>
      <w:jc w:val="center"/>
      <w:rPr>
        <w:rFonts w:ascii="Calibri Light" w:hAnsi="Calibri Light" w:cs="Calibri Light"/>
        <w:sz w:val="22"/>
        <w:szCs w:val="22"/>
      </w:rPr>
    </w:pPr>
    <w:r w:rsidRPr="00DA4EBC">
      <w:rPr>
        <w:rFonts w:ascii="Calibri Light" w:hAnsi="Calibri Light" w:cs="Calibri Light"/>
        <w:sz w:val="22"/>
        <w:szCs w:val="22"/>
      </w:rPr>
      <w:t>(“DOME ADMINISTRADORA”)</w:t>
    </w:r>
  </w:p>
  <w:p w14:paraId="1E57CC9A" w14:textId="68B9F485" w:rsidR="00DA4EBC" w:rsidRPr="00DA4EBC" w:rsidRDefault="00DA4EBC" w:rsidP="00DA4EBC">
    <w:pPr>
      <w:pStyle w:val="Cabealho"/>
      <w:jc w:val="center"/>
      <w:rPr>
        <w:rFonts w:ascii="Calibri Light" w:hAnsi="Calibri Light" w:cs="Calibri Light"/>
        <w:sz w:val="22"/>
        <w:szCs w:val="22"/>
      </w:rPr>
    </w:pPr>
    <w:r w:rsidRPr="00DA4EBC">
      <w:rPr>
        <w:rFonts w:ascii="Calibri Light" w:hAnsi="Calibri Light" w:cs="Calibri Light"/>
        <w:sz w:val="22"/>
        <w:szCs w:val="22"/>
      </w:rPr>
      <w:t>CNPJ: 57.914.873/0001-27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6E2"/>
    <w:multiLevelType w:val="hybridMultilevel"/>
    <w:tmpl w:val="C5587238"/>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7643A9"/>
    <w:multiLevelType w:val="hybridMultilevel"/>
    <w:tmpl w:val="BA1AECF2"/>
    <w:lvl w:ilvl="0" w:tplc="04160017">
      <w:start w:val="1"/>
      <w:numFmt w:val="lowerLetter"/>
      <w:lvlText w:val="%1)"/>
      <w:lvlJc w:val="left"/>
      <w:pPr>
        <w:ind w:left="720" w:hanging="360"/>
      </w:pPr>
      <w:rPr>
        <w:rFonts w:hint="default"/>
        <w:b/>
        <w:bCs/>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E12D1"/>
    <w:multiLevelType w:val="hybridMultilevel"/>
    <w:tmpl w:val="2842BA1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D01109"/>
    <w:multiLevelType w:val="hybridMultilevel"/>
    <w:tmpl w:val="980A3AA6"/>
    <w:lvl w:ilvl="0" w:tplc="A66E740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321836"/>
    <w:multiLevelType w:val="multilevel"/>
    <w:tmpl w:val="DD8CD5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C4E29"/>
    <w:multiLevelType w:val="hybridMultilevel"/>
    <w:tmpl w:val="6E9498CE"/>
    <w:lvl w:ilvl="0" w:tplc="BE2AD00A">
      <w:numFmt w:val="bullet"/>
      <w:lvlText w:val=""/>
      <w:lvlJc w:val="left"/>
      <w:pPr>
        <w:ind w:left="431" w:hanging="284"/>
      </w:pPr>
      <w:rPr>
        <w:rFonts w:ascii="Symbol" w:eastAsia="Symbol" w:hAnsi="Symbol" w:cs="Symbol" w:hint="default"/>
        <w:w w:val="100"/>
        <w:sz w:val="22"/>
        <w:szCs w:val="22"/>
        <w:lang w:val="pt-PT" w:eastAsia="en-US" w:bidi="ar-SA"/>
      </w:rPr>
    </w:lvl>
    <w:lvl w:ilvl="1" w:tplc="A5D673A6">
      <w:numFmt w:val="bullet"/>
      <w:lvlText w:val="•"/>
      <w:lvlJc w:val="left"/>
      <w:pPr>
        <w:ind w:left="1416" w:hanging="284"/>
      </w:pPr>
      <w:rPr>
        <w:rFonts w:hint="default"/>
        <w:lang w:val="pt-PT" w:eastAsia="en-US" w:bidi="ar-SA"/>
      </w:rPr>
    </w:lvl>
    <w:lvl w:ilvl="2" w:tplc="12D85F50">
      <w:numFmt w:val="bullet"/>
      <w:lvlText w:val="•"/>
      <w:lvlJc w:val="left"/>
      <w:pPr>
        <w:ind w:left="2393" w:hanging="284"/>
      </w:pPr>
      <w:rPr>
        <w:rFonts w:hint="default"/>
        <w:lang w:val="pt-PT" w:eastAsia="en-US" w:bidi="ar-SA"/>
      </w:rPr>
    </w:lvl>
    <w:lvl w:ilvl="3" w:tplc="00D8B028">
      <w:numFmt w:val="bullet"/>
      <w:lvlText w:val="•"/>
      <w:lvlJc w:val="left"/>
      <w:pPr>
        <w:ind w:left="3369" w:hanging="284"/>
      </w:pPr>
      <w:rPr>
        <w:rFonts w:hint="default"/>
        <w:lang w:val="pt-PT" w:eastAsia="en-US" w:bidi="ar-SA"/>
      </w:rPr>
    </w:lvl>
    <w:lvl w:ilvl="4" w:tplc="9DB0E418">
      <w:numFmt w:val="bullet"/>
      <w:lvlText w:val="•"/>
      <w:lvlJc w:val="left"/>
      <w:pPr>
        <w:ind w:left="4346" w:hanging="284"/>
      </w:pPr>
      <w:rPr>
        <w:rFonts w:hint="default"/>
        <w:lang w:val="pt-PT" w:eastAsia="en-US" w:bidi="ar-SA"/>
      </w:rPr>
    </w:lvl>
    <w:lvl w:ilvl="5" w:tplc="EA4CECD0">
      <w:numFmt w:val="bullet"/>
      <w:lvlText w:val="•"/>
      <w:lvlJc w:val="left"/>
      <w:pPr>
        <w:ind w:left="5323" w:hanging="284"/>
      </w:pPr>
      <w:rPr>
        <w:rFonts w:hint="default"/>
        <w:lang w:val="pt-PT" w:eastAsia="en-US" w:bidi="ar-SA"/>
      </w:rPr>
    </w:lvl>
    <w:lvl w:ilvl="6" w:tplc="AFFE4D86">
      <w:numFmt w:val="bullet"/>
      <w:lvlText w:val="•"/>
      <w:lvlJc w:val="left"/>
      <w:pPr>
        <w:ind w:left="6299" w:hanging="284"/>
      </w:pPr>
      <w:rPr>
        <w:rFonts w:hint="default"/>
        <w:lang w:val="pt-PT" w:eastAsia="en-US" w:bidi="ar-SA"/>
      </w:rPr>
    </w:lvl>
    <w:lvl w:ilvl="7" w:tplc="5F406CEE">
      <w:numFmt w:val="bullet"/>
      <w:lvlText w:val="•"/>
      <w:lvlJc w:val="left"/>
      <w:pPr>
        <w:ind w:left="7276" w:hanging="284"/>
      </w:pPr>
      <w:rPr>
        <w:rFonts w:hint="default"/>
        <w:lang w:val="pt-PT" w:eastAsia="en-US" w:bidi="ar-SA"/>
      </w:rPr>
    </w:lvl>
    <w:lvl w:ilvl="8" w:tplc="55BEE73E">
      <w:numFmt w:val="bullet"/>
      <w:lvlText w:val="•"/>
      <w:lvlJc w:val="left"/>
      <w:pPr>
        <w:ind w:left="8253" w:hanging="284"/>
      </w:pPr>
      <w:rPr>
        <w:rFonts w:hint="default"/>
        <w:lang w:val="pt-PT" w:eastAsia="en-US" w:bidi="ar-SA"/>
      </w:rPr>
    </w:lvl>
  </w:abstractNum>
  <w:abstractNum w:abstractNumId="6" w15:restartNumberingAfterBreak="0">
    <w:nsid w:val="131B2534"/>
    <w:multiLevelType w:val="hybridMultilevel"/>
    <w:tmpl w:val="A62C833E"/>
    <w:lvl w:ilvl="0" w:tplc="04160017">
      <w:start w:val="1"/>
      <w:numFmt w:val="lowerLetter"/>
      <w:lvlText w:val="%1)"/>
      <w:lvlJc w:val="left"/>
      <w:pPr>
        <w:ind w:left="1714" w:hanging="466"/>
        <w:jc w:val="right"/>
      </w:pPr>
      <w:rPr>
        <w:rFonts w:hint="default"/>
        <w:b/>
        <w:bCs/>
        <w:i w:val="0"/>
        <w:iCs w:val="0"/>
        <w:spacing w:val="-1"/>
        <w:w w:val="0"/>
        <w:sz w:val="22"/>
        <w:szCs w:val="22"/>
        <w:lang w:val="pt-PT" w:eastAsia="en-US" w:bidi="ar-SA"/>
      </w:rPr>
    </w:lvl>
    <w:lvl w:ilvl="1" w:tplc="10CA5A30">
      <w:numFmt w:val="bullet"/>
      <w:lvlText w:val="•"/>
      <w:lvlJc w:val="left"/>
      <w:pPr>
        <w:ind w:left="2597" w:hanging="466"/>
      </w:pPr>
      <w:rPr>
        <w:rFonts w:hint="default"/>
        <w:lang w:val="pt-PT" w:eastAsia="en-US" w:bidi="ar-SA"/>
      </w:rPr>
    </w:lvl>
    <w:lvl w:ilvl="2" w:tplc="5D0E6680">
      <w:numFmt w:val="bullet"/>
      <w:lvlText w:val="•"/>
      <w:lvlJc w:val="left"/>
      <w:pPr>
        <w:ind w:left="3474" w:hanging="466"/>
      </w:pPr>
      <w:rPr>
        <w:rFonts w:hint="default"/>
        <w:lang w:val="pt-PT" w:eastAsia="en-US" w:bidi="ar-SA"/>
      </w:rPr>
    </w:lvl>
    <w:lvl w:ilvl="3" w:tplc="A65A5302">
      <w:numFmt w:val="bullet"/>
      <w:lvlText w:val="•"/>
      <w:lvlJc w:val="left"/>
      <w:pPr>
        <w:ind w:left="4351" w:hanging="466"/>
      </w:pPr>
      <w:rPr>
        <w:rFonts w:hint="default"/>
        <w:lang w:val="pt-PT" w:eastAsia="en-US" w:bidi="ar-SA"/>
      </w:rPr>
    </w:lvl>
    <w:lvl w:ilvl="4" w:tplc="C82A7880">
      <w:numFmt w:val="bullet"/>
      <w:lvlText w:val="•"/>
      <w:lvlJc w:val="left"/>
      <w:pPr>
        <w:ind w:left="5228" w:hanging="466"/>
      </w:pPr>
      <w:rPr>
        <w:rFonts w:hint="default"/>
        <w:lang w:val="pt-PT" w:eastAsia="en-US" w:bidi="ar-SA"/>
      </w:rPr>
    </w:lvl>
    <w:lvl w:ilvl="5" w:tplc="562E9382">
      <w:numFmt w:val="bullet"/>
      <w:lvlText w:val="•"/>
      <w:lvlJc w:val="left"/>
      <w:pPr>
        <w:ind w:left="6105" w:hanging="466"/>
      </w:pPr>
      <w:rPr>
        <w:rFonts w:hint="default"/>
        <w:lang w:val="pt-PT" w:eastAsia="en-US" w:bidi="ar-SA"/>
      </w:rPr>
    </w:lvl>
    <w:lvl w:ilvl="6" w:tplc="70F24DCE">
      <w:numFmt w:val="bullet"/>
      <w:lvlText w:val="•"/>
      <w:lvlJc w:val="left"/>
      <w:pPr>
        <w:ind w:left="6982" w:hanging="466"/>
      </w:pPr>
      <w:rPr>
        <w:rFonts w:hint="default"/>
        <w:lang w:val="pt-PT" w:eastAsia="en-US" w:bidi="ar-SA"/>
      </w:rPr>
    </w:lvl>
    <w:lvl w:ilvl="7" w:tplc="4502C10A">
      <w:numFmt w:val="bullet"/>
      <w:lvlText w:val="•"/>
      <w:lvlJc w:val="left"/>
      <w:pPr>
        <w:ind w:left="7859" w:hanging="466"/>
      </w:pPr>
      <w:rPr>
        <w:rFonts w:hint="default"/>
        <w:lang w:val="pt-PT" w:eastAsia="en-US" w:bidi="ar-SA"/>
      </w:rPr>
    </w:lvl>
    <w:lvl w:ilvl="8" w:tplc="53987AF0">
      <w:numFmt w:val="bullet"/>
      <w:lvlText w:val="•"/>
      <w:lvlJc w:val="left"/>
      <w:pPr>
        <w:ind w:left="8736" w:hanging="466"/>
      </w:pPr>
      <w:rPr>
        <w:rFonts w:hint="default"/>
        <w:lang w:val="pt-PT" w:eastAsia="en-US" w:bidi="ar-SA"/>
      </w:rPr>
    </w:lvl>
  </w:abstractNum>
  <w:abstractNum w:abstractNumId="7" w15:restartNumberingAfterBreak="0">
    <w:nsid w:val="132F2C2E"/>
    <w:multiLevelType w:val="hybridMultilevel"/>
    <w:tmpl w:val="15DCD9F6"/>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9931A8"/>
    <w:multiLevelType w:val="hybridMultilevel"/>
    <w:tmpl w:val="5FDCE6F2"/>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A44D4C"/>
    <w:multiLevelType w:val="hybridMultilevel"/>
    <w:tmpl w:val="1E004B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0852D36"/>
    <w:multiLevelType w:val="multilevel"/>
    <w:tmpl w:val="BA2235D0"/>
    <w:lvl w:ilvl="0">
      <w:start w:val="1"/>
      <w:numFmt w:val="decimal"/>
      <w:pStyle w:val="Ttulo1"/>
      <w:lvlText w:val="%1"/>
      <w:lvlJc w:val="left"/>
      <w:pPr>
        <w:ind w:left="432" w:hanging="432"/>
      </w:pPr>
      <w:rPr>
        <w:color w:val="auto"/>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331913CA"/>
    <w:multiLevelType w:val="hybridMultilevel"/>
    <w:tmpl w:val="E31AF3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846597"/>
    <w:multiLevelType w:val="hybridMultilevel"/>
    <w:tmpl w:val="2E86529C"/>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BB7F35"/>
    <w:multiLevelType w:val="hybridMultilevel"/>
    <w:tmpl w:val="EAC665CC"/>
    <w:lvl w:ilvl="0" w:tplc="A66E740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8303AC"/>
    <w:multiLevelType w:val="hybridMultilevel"/>
    <w:tmpl w:val="27705E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B64413"/>
    <w:multiLevelType w:val="hybridMultilevel"/>
    <w:tmpl w:val="1E004B0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34B4BA5"/>
    <w:multiLevelType w:val="multilevel"/>
    <w:tmpl w:val="B832F2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26797"/>
    <w:multiLevelType w:val="hybridMultilevel"/>
    <w:tmpl w:val="D83642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3B1EEC"/>
    <w:multiLevelType w:val="hybridMultilevel"/>
    <w:tmpl w:val="ECE4751E"/>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5F1E94"/>
    <w:multiLevelType w:val="hybridMultilevel"/>
    <w:tmpl w:val="2940D8EA"/>
    <w:lvl w:ilvl="0" w:tplc="38161D7E">
      <w:start w:val="1"/>
      <w:numFmt w:val="upperRoman"/>
      <w:lvlText w:val="(%1)"/>
      <w:lvlJc w:val="left"/>
      <w:pPr>
        <w:ind w:left="720" w:hanging="360"/>
      </w:pPr>
      <w:rPr>
        <w:rFonts w:asciiTheme="minorHAnsi" w:eastAsia="Arial Unicode MS" w:hAnsiTheme="minorHAnsi" w:cs="Arial" w:hint="default"/>
        <w:b/>
        <w:bCs/>
        <w:w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F3128"/>
    <w:multiLevelType w:val="hybridMultilevel"/>
    <w:tmpl w:val="21E8419C"/>
    <w:lvl w:ilvl="0" w:tplc="04160017">
      <w:start w:val="1"/>
      <w:numFmt w:val="lowerLetter"/>
      <w:lvlText w:val="%1)"/>
      <w:lvlJc w:val="left"/>
      <w:pPr>
        <w:ind w:left="720" w:hanging="360"/>
      </w:pPr>
      <w:rPr>
        <w:rFonts w:hint="default"/>
        <w:b/>
        <w:bCs/>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400B1D"/>
    <w:multiLevelType w:val="hybridMultilevel"/>
    <w:tmpl w:val="0D003AAA"/>
    <w:lvl w:ilvl="0" w:tplc="E1F412F2">
      <w:start w:val="1"/>
      <w:numFmt w:val="lowerRoman"/>
      <w:lvlText w:val="(%1)"/>
      <w:lvlJc w:val="left"/>
      <w:pPr>
        <w:ind w:left="720" w:hanging="360"/>
      </w:pPr>
      <w:rPr>
        <w:rFonts w:ascii="Tahoma" w:eastAsia="Tahoma" w:hAnsi="Tahoma" w:cs="Tahoma" w:hint="default"/>
        <w:spacing w:val="-1"/>
        <w:w w:val="87"/>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1170FC"/>
    <w:multiLevelType w:val="hybridMultilevel"/>
    <w:tmpl w:val="27705E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A30E2E"/>
    <w:multiLevelType w:val="hybridMultilevel"/>
    <w:tmpl w:val="69C63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46736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5C724A"/>
    <w:multiLevelType w:val="hybridMultilevel"/>
    <w:tmpl w:val="1E004B0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B93155A"/>
    <w:multiLevelType w:val="hybridMultilevel"/>
    <w:tmpl w:val="C0620C56"/>
    <w:lvl w:ilvl="0" w:tplc="981E511E">
      <w:numFmt w:val="bullet"/>
      <w:lvlText w:val=""/>
      <w:lvlJc w:val="left"/>
      <w:pPr>
        <w:ind w:left="1714" w:hanging="360"/>
      </w:pPr>
      <w:rPr>
        <w:rFonts w:ascii="Symbol" w:eastAsia="Symbol" w:hAnsi="Symbol" w:cs="Symbol" w:hint="default"/>
        <w:b w:val="0"/>
        <w:bCs w:val="0"/>
        <w:i w:val="0"/>
        <w:iCs w:val="0"/>
        <w:spacing w:val="0"/>
        <w:w w:val="100"/>
        <w:sz w:val="22"/>
        <w:szCs w:val="22"/>
        <w:lang w:val="pt-PT" w:eastAsia="en-US" w:bidi="ar-SA"/>
      </w:rPr>
    </w:lvl>
    <w:lvl w:ilvl="1" w:tplc="6B4CC246">
      <w:numFmt w:val="bullet"/>
      <w:lvlText w:val="•"/>
      <w:lvlJc w:val="left"/>
      <w:pPr>
        <w:ind w:left="2597" w:hanging="360"/>
      </w:pPr>
      <w:rPr>
        <w:rFonts w:hint="default"/>
        <w:lang w:val="pt-PT" w:eastAsia="en-US" w:bidi="ar-SA"/>
      </w:rPr>
    </w:lvl>
    <w:lvl w:ilvl="2" w:tplc="9A74025A">
      <w:numFmt w:val="bullet"/>
      <w:lvlText w:val="•"/>
      <w:lvlJc w:val="left"/>
      <w:pPr>
        <w:ind w:left="3474" w:hanging="360"/>
      </w:pPr>
      <w:rPr>
        <w:rFonts w:hint="default"/>
        <w:lang w:val="pt-PT" w:eastAsia="en-US" w:bidi="ar-SA"/>
      </w:rPr>
    </w:lvl>
    <w:lvl w:ilvl="3" w:tplc="999C8DCA">
      <w:numFmt w:val="bullet"/>
      <w:lvlText w:val="•"/>
      <w:lvlJc w:val="left"/>
      <w:pPr>
        <w:ind w:left="4351" w:hanging="360"/>
      </w:pPr>
      <w:rPr>
        <w:rFonts w:hint="default"/>
        <w:lang w:val="pt-PT" w:eastAsia="en-US" w:bidi="ar-SA"/>
      </w:rPr>
    </w:lvl>
    <w:lvl w:ilvl="4" w:tplc="1BF4D850">
      <w:numFmt w:val="bullet"/>
      <w:lvlText w:val="•"/>
      <w:lvlJc w:val="left"/>
      <w:pPr>
        <w:ind w:left="5228" w:hanging="360"/>
      </w:pPr>
      <w:rPr>
        <w:rFonts w:hint="default"/>
        <w:lang w:val="pt-PT" w:eastAsia="en-US" w:bidi="ar-SA"/>
      </w:rPr>
    </w:lvl>
    <w:lvl w:ilvl="5" w:tplc="F0D604F4">
      <w:numFmt w:val="bullet"/>
      <w:lvlText w:val="•"/>
      <w:lvlJc w:val="left"/>
      <w:pPr>
        <w:ind w:left="6105" w:hanging="360"/>
      </w:pPr>
      <w:rPr>
        <w:rFonts w:hint="default"/>
        <w:lang w:val="pt-PT" w:eastAsia="en-US" w:bidi="ar-SA"/>
      </w:rPr>
    </w:lvl>
    <w:lvl w:ilvl="6" w:tplc="6BAC2ED2">
      <w:numFmt w:val="bullet"/>
      <w:lvlText w:val="•"/>
      <w:lvlJc w:val="left"/>
      <w:pPr>
        <w:ind w:left="6982" w:hanging="360"/>
      </w:pPr>
      <w:rPr>
        <w:rFonts w:hint="default"/>
        <w:lang w:val="pt-PT" w:eastAsia="en-US" w:bidi="ar-SA"/>
      </w:rPr>
    </w:lvl>
    <w:lvl w:ilvl="7" w:tplc="A4329F96">
      <w:numFmt w:val="bullet"/>
      <w:lvlText w:val="•"/>
      <w:lvlJc w:val="left"/>
      <w:pPr>
        <w:ind w:left="7859" w:hanging="360"/>
      </w:pPr>
      <w:rPr>
        <w:rFonts w:hint="default"/>
        <w:lang w:val="pt-PT" w:eastAsia="en-US" w:bidi="ar-SA"/>
      </w:rPr>
    </w:lvl>
    <w:lvl w:ilvl="8" w:tplc="B27A8834">
      <w:numFmt w:val="bullet"/>
      <w:lvlText w:val="•"/>
      <w:lvlJc w:val="left"/>
      <w:pPr>
        <w:ind w:left="8736" w:hanging="360"/>
      </w:pPr>
      <w:rPr>
        <w:rFonts w:hint="default"/>
        <w:lang w:val="pt-PT" w:eastAsia="en-US" w:bidi="ar-SA"/>
      </w:rPr>
    </w:lvl>
  </w:abstractNum>
  <w:num w:numId="1" w16cid:durableId="992097914">
    <w:abstractNumId w:val="10"/>
  </w:num>
  <w:num w:numId="2" w16cid:durableId="330986025">
    <w:abstractNumId w:val="24"/>
  </w:num>
  <w:num w:numId="3" w16cid:durableId="191917949">
    <w:abstractNumId w:val="21"/>
  </w:num>
  <w:num w:numId="4" w16cid:durableId="1040596161">
    <w:abstractNumId w:val="0"/>
  </w:num>
  <w:num w:numId="5" w16cid:durableId="1892881582">
    <w:abstractNumId w:val="2"/>
  </w:num>
  <w:num w:numId="6" w16cid:durableId="927424869">
    <w:abstractNumId w:val="8"/>
  </w:num>
  <w:num w:numId="7" w16cid:durableId="1694456455">
    <w:abstractNumId w:val="12"/>
  </w:num>
  <w:num w:numId="8" w16cid:durableId="1127235366">
    <w:abstractNumId w:val="5"/>
  </w:num>
  <w:num w:numId="9" w16cid:durableId="1427381760">
    <w:abstractNumId w:val="7"/>
  </w:num>
  <w:num w:numId="10" w16cid:durableId="935940156">
    <w:abstractNumId w:val="20"/>
  </w:num>
  <w:num w:numId="11" w16cid:durableId="1884781547">
    <w:abstractNumId w:val="18"/>
  </w:num>
  <w:num w:numId="12" w16cid:durableId="773282776">
    <w:abstractNumId w:val="9"/>
  </w:num>
  <w:num w:numId="13" w16cid:durableId="1360086246">
    <w:abstractNumId w:val="15"/>
  </w:num>
  <w:num w:numId="14" w16cid:durableId="515314433">
    <w:abstractNumId w:val="10"/>
  </w:num>
  <w:num w:numId="15" w16cid:durableId="167184238">
    <w:abstractNumId w:val="10"/>
  </w:num>
  <w:num w:numId="16" w16cid:durableId="1476487664">
    <w:abstractNumId w:val="10"/>
  </w:num>
  <w:num w:numId="17" w16cid:durableId="1585921138">
    <w:abstractNumId w:val="10"/>
  </w:num>
  <w:num w:numId="18" w16cid:durableId="1119300057">
    <w:abstractNumId w:val="10"/>
  </w:num>
  <w:num w:numId="19" w16cid:durableId="1346204761">
    <w:abstractNumId w:val="25"/>
  </w:num>
  <w:num w:numId="20" w16cid:durableId="1284967479">
    <w:abstractNumId w:val="10"/>
  </w:num>
  <w:num w:numId="21" w16cid:durableId="2041541096">
    <w:abstractNumId w:val="10"/>
  </w:num>
  <w:num w:numId="22" w16cid:durableId="1289044683">
    <w:abstractNumId w:val="26"/>
  </w:num>
  <w:num w:numId="23" w16cid:durableId="445194493">
    <w:abstractNumId w:val="19"/>
  </w:num>
  <w:num w:numId="24" w16cid:durableId="23946376">
    <w:abstractNumId w:val="1"/>
  </w:num>
  <w:num w:numId="25" w16cid:durableId="830025293">
    <w:abstractNumId w:val="6"/>
  </w:num>
  <w:num w:numId="26" w16cid:durableId="603266062">
    <w:abstractNumId w:val="23"/>
  </w:num>
  <w:num w:numId="27" w16cid:durableId="178351158">
    <w:abstractNumId w:val="11"/>
  </w:num>
  <w:num w:numId="28" w16cid:durableId="935598105">
    <w:abstractNumId w:val="14"/>
  </w:num>
  <w:num w:numId="29" w16cid:durableId="1390112833">
    <w:abstractNumId w:val="22"/>
  </w:num>
  <w:num w:numId="30" w16cid:durableId="1088504260">
    <w:abstractNumId w:val="17"/>
  </w:num>
  <w:num w:numId="31" w16cid:durableId="436024145">
    <w:abstractNumId w:val="4"/>
  </w:num>
  <w:num w:numId="32" w16cid:durableId="788162022">
    <w:abstractNumId w:val="16"/>
  </w:num>
  <w:num w:numId="33" w16cid:durableId="2052269137">
    <w:abstractNumId w:val="10"/>
  </w:num>
  <w:num w:numId="34" w16cid:durableId="1033113298">
    <w:abstractNumId w:val="13"/>
  </w:num>
  <w:num w:numId="35" w16cid:durableId="1429622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8"/>
    <w:rsid w:val="00024466"/>
    <w:rsid w:val="000251CE"/>
    <w:rsid w:val="00074BBD"/>
    <w:rsid w:val="000D035D"/>
    <w:rsid w:val="001115BA"/>
    <w:rsid w:val="00172DCC"/>
    <w:rsid w:val="00203C49"/>
    <w:rsid w:val="002A6989"/>
    <w:rsid w:val="002C2F09"/>
    <w:rsid w:val="00303C44"/>
    <w:rsid w:val="00371224"/>
    <w:rsid w:val="003C608A"/>
    <w:rsid w:val="004D658E"/>
    <w:rsid w:val="004E268D"/>
    <w:rsid w:val="00537C35"/>
    <w:rsid w:val="005B0080"/>
    <w:rsid w:val="006F2562"/>
    <w:rsid w:val="00705B9B"/>
    <w:rsid w:val="007321BB"/>
    <w:rsid w:val="007F461C"/>
    <w:rsid w:val="008061C5"/>
    <w:rsid w:val="00820AA0"/>
    <w:rsid w:val="00863ED8"/>
    <w:rsid w:val="0097652C"/>
    <w:rsid w:val="00987BB9"/>
    <w:rsid w:val="009E03F5"/>
    <w:rsid w:val="00A445A9"/>
    <w:rsid w:val="00AA287E"/>
    <w:rsid w:val="00B2173D"/>
    <w:rsid w:val="00B32443"/>
    <w:rsid w:val="00B3765D"/>
    <w:rsid w:val="00B659B3"/>
    <w:rsid w:val="00B80AF6"/>
    <w:rsid w:val="00BD1EA7"/>
    <w:rsid w:val="00C207E4"/>
    <w:rsid w:val="00C447A8"/>
    <w:rsid w:val="00C84471"/>
    <w:rsid w:val="00C87EFC"/>
    <w:rsid w:val="00CB732F"/>
    <w:rsid w:val="00D527E6"/>
    <w:rsid w:val="00D53F98"/>
    <w:rsid w:val="00D90C70"/>
    <w:rsid w:val="00D946DF"/>
    <w:rsid w:val="00DA4EBC"/>
    <w:rsid w:val="00E27FD2"/>
    <w:rsid w:val="00E45A40"/>
    <w:rsid w:val="00E82F5E"/>
    <w:rsid w:val="00EB083A"/>
    <w:rsid w:val="00ED34E6"/>
    <w:rsid w:val="00EF130A"/>
    <w:rsid w:val="00FD322B"/>
    <w:rsid w:val="00FE715E"/>
    <w:rsid w:val="00FF1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7B508"/>
  <w15:chartTrackingRefBased/>
  <w15:docId w15:val="{35863834-7E80-774F-859D-C29C1DAF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F98"/>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F98"/>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F98"/>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F98"/>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F9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F98"/>
    <w:pPr>
      <w:keepNext/>
      <w:keepLines/>
      <w:numPr>
        <w:ilvl w:val="5"/>
        <w:numId w:val="1"/>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F98"/>
    <w:pPr>
      <w:keepNext/>
      <w:keepLines/>
      <w:numPr>
        <w:ilvl w:val="6"/>
        <w:numId w:val="1"/>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F98"/>
    <w:pPr>
      <w:keepNext/>
      <w:keepLines/>
      <w:numPr>
        <w:ilvl w:val="7"/>
        <w:numId w:val="1"/>
      </w:numPr>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F98"/>
    <w:pPr>
      <w:keepNext/>
      <w:keepLines/>
      <w:numPr>
        <w:ilvl w:val="8"/>
        <w:numId w:val="1"/>
      </w:numPr>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F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F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F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F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F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F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F9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F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F98"/>
    <w:rPr>
      <w:rFonts w:eastAsiaTheme="majorEastAsia" w:cstheme="majorBidi"/>
      <w:color w:val="272727" w:themeColor="text1" w:themeTint="D8"/>
    </w:rPr>
  </w:style>
  <w:style w:type="paragraph" w:styleId="Ttulo">
    <w:name w:val="Title"/>
    <w:basedOn w:val="Normal"/>
    <w:next w:val="Normal"/>
    <w:link w:val="TtuloChar"/>
    <w:uiPriority w:val="10"/>
    <w:qFormat/>
    <w:rsid w:val="00D53F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F98"/>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F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F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D53F98"/>
    <w:rPr>
      <w:i/>
      <w:iCs/>
      <w:color w:val="404040" w:themeColor="text1" w:themeTint="BF"/>
    </w:rPr>
  </w:style>
  <w:style w:type="paragraph" w:styleId="PargrafodaLista">
    <w:name w:val="List Paragraph"/>
    <w:basedOn w:val="Normal"/>
    <w:uiPriority w:val="1"/>
    <w:qFormat/>
    <w:rsid w:val="00D53F98"/>
    <w:pPr>
      <w:ind w:left="720"/>
      <w:contextualSpacing/>
    </w:pPr>
  </w:style>
  <w:style w:type="character" w:styleId="nfaseIntensa">
    <w:name w:val="Intense Emphasis"/>
    <w:basedOn w:val="Fontepargpadro"/>
    <w:uiPriority w:val="21"/>
    <w:qFormat/>
    <w:rsid w:val="00D53F98"/>
    <w:rPr>
      <w:i/>
      <w:iCs/>
      <w:color w:val="0F4761" w:themeColor="accent1" w:themeShade="BF"/>
    </w:rPr>
  </w:style>
  <w:style w:type="paragraph" w:styleId="CitaoIntensa">
    <w:name w:val="Intense Quote"/>
    <w:basedOn w:val="Normal"/>
    <w:next w:val="Normal"/>
    <w:link w:val="CitaoIntensaChar"/>
    <w:uiPriority w:val="30"/>
    <w:qFormat/>
    <w:rsid w:val="00D53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F98"/>
    <w:rPr>
      <w:i/>
      <w:iCs/>
      <w:color w:val="0F4761" w:themeColor="accent1" w:themeShade="BF"/>
    </w:rPr>
  </w:style>
  <w:style w:type="character" w:styleId="RefernciaIntensa">
    <w:name w:val="Intense Reference"/>
    <w:basedOn w:val="Fontepargpadro"/>
    <w:uiPriority w:val="32"/>
    <w:qFormat/>
    <w:rsid w:val="00D53F98"/>
    <w:rPr>
      <w:b/>
      <w:bCs/>
      <w:smallCaps/>
      <w:color w:val="0F4761" w:themeColor="accent1" w:themeShade="BF"/>
      <w:spacing w:val="5"/>
    </w:rPr>
  </w:style>
  <w:style w:type="character" w:styleId="Forte">
    <w:name w:val="Strong"/>
    <w:basedOn w:val="Fontepargpadro"/>
    <w:uiPriority w:val="22"/>
    <w:qFormat/>
    <w:rsid w:val="00B2173D"/>
    <w:rPr>
      <w:b/>
      <w:bCs/>
    </w:rPr>
  </w:style>
  <w:style w:type="paragraph" w:styleId="Corpodetexto">
    <w:name w:val="Body Text"/>
    <w:basedOn w:val="Normal"/>
    <w:link w:val="CorpodetextoChar"/>
    <w:uiPriority w:val="1"/>
    <w:qFormat/>
    <w:rsid w:val="00371224"/>
    <w:pPr>
      <w:widowControl w:val="0"/>
      <w:autoSpaceDE w:val="0"/>
      <w:autoSpaceDN w:val="0"/>
    </w:pPr>
    <w:rPr>
      <w:rFonts w:ascii="Arial MT" w:eastAsia="Arial MT" w:hAnsi="Arial MT" w:cs="Arial MT"/>
      <w:kern w:val="0"/>
      <w:sz w:val="22"/>
      <w:szCs w:val="22"/>
      <w:lang w:val="pt-PT"/>
      <w14:ligatures w14:val="none"/>
    </w:rPr>
  </w:style>
  <w:style w:type="character" w:customStyle="1" w:styleId="CorpodetextoChar">
    <w:name w:val="Corpo de texto Char"/>
    <w:basedOn w:val="Fontepargpadro"/>
    <w:link w:val="Corpodetexto"/>
    <w:uiPriority w:val="1"/>
    <w:rsid w:val="00371224"/>
    <w:rPr>
      <w:rFonts w:ascii="Arial MT" w:eastAsia="Arial MT" w:hAnsi="Arial MT" w:cs="Arial MT"/>
      <w:kern w:val="0"/>
      <w:sz w:val="22"/>
      <w:szCs w:val="22"/>
      <w:lang w:val="pt-PT"/>
      <w14:ligatures w14:val="none"/>
    </w:rPr>
  </w:style>
  <w:style w:type="paragraph" w:styleId="Cabealho">
    <w:name w:val="header"/>
    <w:basedOn w:val="Normal"/>
    <w:link w:val="CabealhoChar"/>
    <w:uiPriority w:val="99"/>
    <w:unhideWhenUsed/>
    <w:rsid w:val="00E45A40"/>
    <w:pPr>
      <w:tabs>
        <w:tab w:val="center" w:pos="4252"/>
        <w:tab w:val="right" w:pos="8504"/>
      </w:tabs>
    </w:pPr>
  </w:style>
  <w:style w:type="character" w:customStyle="1" w:styleId="CabealhoChar">
    <w:name w:val="Cabeçalho Char"/>
    <w:basedOn w:val="Fontepargpadro"/>
    <w:link w:val="Cabealho"/>
    <w:uiPriority w:val="99"/>
    <w:rsid w:val="00E45A40"/>
  </w:style>
  <w:style w:type="paragraph" w:styleId="Rodap">
    <w:name w:val="footer"/>
    <w:basedOn w:val="Normal"/>
    <w:link w:val="RodapChar"/>
    <w:uiPriority w:val="99"/>
    <w:unhideWhenUsed/>
    <w:rsid w:val="00E45A40"/>
    <w:pPr>
      <w:tabs>
        <w:tab w:val="center" w:pos="4252"/>
        <w:tab w:val="right" w:pos="8504"/>
      </w:tabs>
    </w:pPr>
  </w:style>
  <w:style w:type="character" w:customStyle="1" w:styleId="RodapChar">
    <w:name w:val="Rodapé Char"/>
    <w:basedOn w:val="Fontepargpadro"/>
    <w:link w:val="Rodap"/>
    <w:uiPriority w:val="99"/>
    <w:rsid w:val="00E45A40"/>
  </w:style>
  <w:style w:type="paragraph" w:styleId="CabealhodoSumrio">
    <w:name w:val="TOC Heading"/>
    <w:basedOn w:val="Ttulo1"/>
    <w:next w:val="Normal"/>
    <w:uiPriority w:val="39"/>
    <w:unhideWhenUsed/>
    <w:qFormat/>
    <w:rsid w:val="00537C35"/>
    <w:pPr>
      <w:numPr>
        <w:numId w:val="0"/>
      </w:numPr>
      <w:spacing w:before="480" w:after="0" w:line="276" w:lineRule="auto"/>
      <w:outlineLvl w:val="9"/>
    </w:pPr>
    <w:rPr>
      <w:b/>
      <w:bCs/>
      <w:kern w:val="0"/>
      <w:sz w:val="28"/>
      <w:szCs w:val="28"/>
      <w:lang w:eastAsia="pt-BR"/>
      <w14:ligatures w14:val="none"/>
    </w:rPr>
  </w:style>
  <w:style w:type="paragraph" w:styleId="Sumrio1">
    <w:name w:val="toc 1"/>
    <w:basedOn w:val="Normal"/>
    <w:next w:val="Normal"/>
    <w:autoRedefine/>
    <w:uiPriority w:val="39"/>
    <w:unhideWhenUsed/>
    <w:rsid w:val="006F2562"/>
    <w:pPr>
      <w:tabs>
        <w:tab w:val="left" w:pos="426"/>
        <w:tab w:val="right" w:leader="dot" w:pos="8494"/>
      </w:tabs>
      <w:spacing w:before="120"/>
    </w:pPr>
    <w:rPr>
      <w:b/>
      <w:bCs/>
      <w:i/>
      <w:iCs/>
    </w:rPr>
  </w:style>
  <w:style w:type="character" w:styleId="Hyperlink">
    <w:name w:val="Hyperlink"/>
    <w:basedOn w:val="Fontepargpadro"/>
    <w:uiPriority w:val="99"/>
    <w:unhideWhenUsed/>
    <w:rsid w:val="00537C35"/>
    <w:rPr>
      <w:color w:val="467886" w:themeColor="hyperlink"/>
      <w:u w:val="single"/>
    </w:rPr>
  </w:style>
  <w:style w:type="paragraph" w:styleId="Sumrio2">
    <w:name w:val="toc 2"/>
    <w:basedOn w:val="Normal"/>
    <w:next w:val="Normal"/>
    <w:autoRedefine/>
    <w:uiPriority w:val="39"/>
    <w:semiHidden/>
    <w:unhideWhenUsed/>
    <w:rsid w:val="00537C35"/>
    <w:pPr>
      <w:spacing w:before="120"/>
      <w:ind w:left="240"/>
    </w:pPr>
    <w:rPr>
      <w:b/>
      <w:bCs/>
      <w:sz w:val="22"/>
      <w:szCs w:val="22"/>
    </w:rPr>
  </w:style>
  <w:style w:type="paragraph" w:styleId="Sumrio3">
    <w:name w:val="toc 3"/>
    <w:basedOn w:val="Normal"/>
    <w:next w:val="Normal"/>
    <w:autoRedefine/>
    <w:uiPriority w:val="39"/>
    <w:semiHidden/>
    <w:unhideWhenUsed/>
    <w:rsid w:val="00537C35"/>
    <w:pPr>
      <w:ind w:left="480"/>
    </w:pPr>
    <w:rPr>
      <w:sz w:val="20"/>
      <w:szCs w:val="20"/>
    </w:rPr>
  </w:style>
  <w:style w:type="paragraph" w:styleId="Sumrio4">
    <w:name w:val="toc 4"/>
    <w:basedOn w:val="Normal"/>
    <w:next w:val="Normal"/>
    <w:autoRedefine/>
    <w:uiPriority w:val="39"/>
    <w:semiHidden/>
    <w:unhideWhenUsed/>
    <w:rsid w:val="00537C35"/>
    <w:pPr>
      <w:ind w:left="720"/>
    </w:pPr>
    <w:rPr>
      <w:sz w:val="20"/>
      <w:szCs w:val="20"/>
    </w:rPr>
  </w:style>
  <w:style w:type="paragraph" w:styleId="Sumrio5">
    <w:name w:val="toc 5"/>
    <w:basedOn w:val="Normal"/>
    <w:next w:val="Normal"/>
    <w:autoRedefine/>
    <w:uiPriority w:val="39"/>
    <w:semiHidden/>
    <w:unhideWhenUsed/>
    <w:rsid w:val="00537C35"/>
    <w:pPr>
      <w:ind w:left="960"/>
    </w:pPr>
    <w:rPr>
      <w:sz w:val="20"/>
      <w:szCs w:val="20"/>
    </w:rPr>
  </w:style>
  <w:style w:type="paragraph" w:styleId="Sumrio6">
    <w:name w:val="toc 6"/>
    <w:basedOn w:val="Normal"/>
    <w:next w:val="Normal"/>
    <w:autoRedefine/>
    <w:uiPriority w:val="39"/>
    <w:semiHidden/>
    <w:unhideWhenUsed/>
    <w:rsid w:val="00537C35"/>
    <w:pPr>
      <w:ind w:left="1200"/>
    </w:pPr>
    <w:rPr>
      <w:sz w:val="20"/>
      <w:szCs w:val="20"/>
    </w:rPr>
  </w:style>
  <w:style w:type="paragraph" w:styleId="Sumrio7">
    <w:name w:val="toc 7"/>
    <w:basedOn w:val="Normal"/>
    <w:next w:val="Normal"/>
    <w:autoRedefine/>
    <w:uiPriority w:val="39"/>
    <w:semiHidden/>
    <w:unhideWhenUsed/>
    <w:rsid w:val="00537C35"/>
    <w:pPr>
      <w:ind w:left="1440"/>
    </w:pPr>
    <w:rPr>
      <w:sz w:val="20"/>
      <w:szCs w:val="20"/>
    </w:rPr>
  </w:style>
  <w:style w:type="paragraph" w:styleId="Sumrio8">
    <w:name w:val="toc 8"/>
    <w:basedOn w:val="Normal"/>
    <w:next w:val="Normal"/>
    <w:autoRedefine/>
    <w:uiPriority w:val="39"/>
    <w:semiHidden/>
    <w:unhideWhenUsed/>
    <w:rsid w:val="00537C35"/>
    <w:pPr>
      <w:ind w:left="1680"/>
    </w:pPr>
    <w:rPr>
      <w:sz w:val="20"/>
      <w:szCs w:val="20"/>
    </w:rPr>
  </w:style>
  <w:style w:type="paragraph" w:styleId="Sumrio9">
    <w:name w:val="toc 9"/>
    <w:basedOn w:val="Normal"/>
    <w:next w:val="Normal"/>
    <w:autoRedefine/>
    <w:uiPriority w:val="39"/>
    <w:semiHidden/>
    <w:unhideWhenUsed/>
    <w:rsid w:val="00537C35"/>
    <w:pPr>
      <w:ind w:left="1920"/>
    </w:pPr>
    <w:rPr>
      <w:sz w:val="20"/>
      <w:szCs w:val="20"/>
    </w:rPr>
  </w:style>
  <w:style w:type="paragraph" w:styleId="NormalWeb">
    <w:name w:val="Normal (Web)"/>
    <w:basedOn w:val="Normal"/>
    <w:uiPriority w:val="99"/>
    <w:unhideWhenUsed/>
    <w:rsid w:val="00E27FD2"/>
    <w:pPr>
      <w:spacing w:before="100" w:beforeAutospacing="1" w:after="100" w:afterAutospacing="1"/>
    </w:pPr>
    <w:rPr>
      <w:rFonts w:ascii="Times New Roman" w:eastAsia="Times New Roman" w:hAnsi="Times New Roman" w:cs="Times New Roman"/>
      <w:kern w:val="0"/>
      <w:lang w:eastAsia="pt-BR"/>
      <w14:ligatures w14:val="none"/>
    </w:rPr>
  </w:style>
  <w:style w:type="table" w:styleId="Tabelacomgrade">
    <w:name w:val="Table Grid"/>
    <w:basedOn w:val="Tabelanormal"/>
    <w:uiPriority w:val="39"/>
    <w:rsid w:val="00DA4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286">
      <w:bodyDiv w:val="1"/>
      <w:marLeft w:val="0"/>
      <w:marRight w:val="0"/>
      <w:marTop w:val="0"/>
      <w:marBottom w:val="0"/>
      <w:divBdr>
        <w:top w:val="none" w:sz="0" w:space="0" w:color="auto"/>
        <w:left w:val="none" w:sz="0" w:space="0" w:color="auto"/>
        <w:bottom w:val="none" w:sz="0" w:space="0" w:color="auto"/>
        <w:right w:val="none" w:sz="0" w:space="0" w:color="auto"/>
      </w:divBdr>
    </w:div>
    <w:div w:id="106628503">
      <w:bodyDiv w:val="1"/>
      <w:marLeft w:val="0"/>
      <w:marRight w:val="0"/>
      <w:marTop w:val="0"/>
      <w:marBottom w:val="0"/>
      <w:divBdr>
        <w:top w:val="none" w:sz="0" w:space="0" w:color="auto"/>
        <w:left w:val="none" w:sz="0" w:space="0" w:color="auto"/>
        <w:bottom w:val="none" w:sz="0" w:space="0" w:color="auto"/>
        <w:right w:val="none" w:sz="0" w:space="0" w:color="auto"/>
      </w:divBdr>
    </w:div>
    <w:div w:id="121004598">
      <w:bodyDiv w:val="1"/>
      <w:marLeft w:val="0"/>
      <w:marRight w:val="0"/>
      <w:marTop w:val="0"/>
      <w:marBottom w:val="0"/>
      <w:divBdr>
        <w:top w:val="none" w:sz="0" w:space="0" w:color="auto"/>
        <w:left w:val="none" w:sz="0" w:space="0" w:color="auto"/>
        <w:bottom w:val="none" w:sz="0" w:space="0" w:color="auto"/>
        <w:right w:val="none" w:sz="0" w:space="0" w:color="auto"/>
      </w:divBdr>
    </w:div>
    <w:div w:id="170460415">
      <w:bodyDiv w:val="1"/>
      <w:marLeft w:val="0"/>
      <w:marRight w:val="0"/>
      <w:marTop w:val="0"/>
      <w:marBottom w:val="0"/>
      <w:divBdr>
        <w:top w:val="none" w:sz="0" w:space="0" w:color="auto"/>
        <w:left w:val="none" w:sz="0" w:space="0" w:color="auto"/>
        <w:bottom w:val="none" w:sz="0" w:space="0" w:color="auto"/>
        <w:right w:val="none" w:sz="0" w:space="0" w:color="auto"/>
      </w:divBdr>
    </w:div>
    <w:div w:id="232356935">
      <w:bodyDiv w:val="1"/>
      <w:marLeft w:val="0"/>
      <w:marRight w:val="0"/>
      <w:marTop w:val="0"/>
      <w:marBottom w:val="0"/>
      <w:divBdr>
        <w:top w:val="none" w:sz="0" w:space="0" w:color="auto"/>
        <w:left w:val="none" w:sz="0" w:space="0" w:color="auto"/>
        <w:bottom w:val="none" w:sz="0" w:space="0" w:color="auto"/>
        <w:right w:val="none" w:sz="0" w:space="0" w:color="auto"/>
      </w:divBdr>
    </w:div>
    <w:div w:id="272827078">
      <w:bodyDiv w:val="1"/>
      <w:marLeft w:val="0"/>
      <w:marRight w:val="0"/>
      <w:marTop w:val="0"/>
      <w:marBottom w:val="0"/>
      <w:divBdr>
        <w:top w:val="none" w:sz="0" w:space="0" w:color="auto"/>
        <w:left w:val="none" w:sz="0" w:space="0" w:color="auto"/>
        <w:bottom w:val="none" w:sz="0" w:space="0" w:color="auto"/>
        <w:right w:val="none" w:sz="0" w:space="0" w:color="auto"/>
      </w:divBdr>
    </w:div>
    <w:div w:id="280914843">
      <w:bodyDiv w:val="1"/>
      <w:marLeft w:val="0"/>
      <w:marRight w:val="0"/>
      <w:marTop w:val="0"/>
      <w:marBottom w:val="0"/>
      <w:divBdr>
        <w:top w:val="none" w:sz="0" w:space="0" w:color="auto"/>
        <w:left w:val="none" w:sz="0" w:space="0" w:color="auto"/>
        <w:bottom w:val="none" w:sz="0" w:space="0" w:color="auto"/>
        <w:right w:val="none" w:sz="0" w:space="0" w:color="auto"/>
      </w:divBdr>
    </w:div>
    <w:div w:id="360209217">
      <w:bodyDiv w:val="1"/>
      <w:marLeft w:val="0"/>
      <w:marRight w:val="0"/>
      <w:marTop w:val="0"/>
      <w:marBottom w:val="0"/>
      <w:divBdr>
        <w:top w:val="none" w:sz="0" w:space="0" w:color="auto"/>
        <w:left w:val="none" w:sz="0" w:space="0" w:color="auto"/>
        <w:bottom w:val="none" w:sz="0" w:space="0" w:color="auto"/>
        <w:right w:val="none" w:sz="0" w:space="0" w:color="auto"/>
      </w:divBdr>
    </w:div>
    <w:div w:id="368840524">
      <w:bodyDiv w:val="1"/>
      <w:marLeft w:val="0"/>
      <w:marRight w:val="0"/>
      <w:marTop w:val="0"/>
      <w:marBottom w:val="0"/>
      <w:divBdr>
        <w:top w:val="none" w:sz="0" w:space="0" w:color="auto"/>
        <w:left w:val="none" w:sz="0" w:space="0" w:color="auto"/>
        <w:bottom w:val="none" w:sz="0" w:space="0" w:color="auto"/>
        <w:right w:val="none" w:sz="0" w:space="0" w:color="auto"/>
      </w:divBdr>
    </w:div>
    <w:div w:id="504127125">
      <w:bodyDiv w:val="1"/>
      <w:marLeft w:val="0"/>
      <w:marRight w:val="0"/>
      <w:marTop w:val="0"/>
      <w:marBottom w:val="0"/>
      <w:divBdr>
        <w:top w:val="none" w:sz="0" w:space="0" w:color="auto"/>
        <w:left w:val="none" w:sz="0" w:space="0" w:color="auto"/>
        <w:bottom w:val="none" w:sz="0" w:space="0" w:color="auto"/>
        <w:right w:val="none" w:sz="0" w:space="0" w:color="auto"/>
      </w:divBdr>
    </w:div>
    <w:div w:id="560211131">
      <w:bodyDiv w:val="1"/>
      <w:marLeft w:val="0"/>
      <w:marRight w:val="0"/>
      <w:marTop w:val="0"/>
      <w:marBottom w:val="0"/>
      <w:divBdr>
        <w:top w:val="none" w:sz="0" w:space="0" w:color="auto"/>
        <w:left w:val="none" w:sz="0" w:space="0" w:color="auto"/>
        <w:bottom w:val="none" w:sz="0" w:space="0" w:color="auto"/>
        <w:right w:val="none" w:sz="0" w:space="0" w:color="auto"/>
      </w:divBdr>
    </w:div>
    <w:div w:id="563488887">
      <w:bodyDiv w:val="1"/>
      <w:marLeft w:val="0"/>
      <w:marRight w:val="0"/>
      <w:marTop w:val="0"/>
      <w:marBottom w:val="0"/>
      <w:divBdr>
        <w:top w:val="none" w:sz="0" w:space="0" w:color="auto"/>
        <w:left w:val="none" w:sz="0" w:space="0" w:color="auto"/>
        <w:bottom w:val="none" w:sz="0" w:space="0" w:color="auto"/>
        <w:right w:val="none" w:sz="0" w:space="0" w:color="auto"/>
      </w:divBdr>
    </w:div>
    <w:div w:id="573585173">
      <w:bodyDiv w:val="1"/>
      <w:marLeft w:val="0"/>
      <w:marRight w:val="0"/>
      <w:marTop w:val="0"/>
      <w:marBottom w:val="0"/>
      <w:divBdr>
        <w:top w:val="none" w:sz="0" w:space="0" w:color="auto"/>
        <w:left w:val="none" w:sz="0" w:space="0" w:color="auto"/>
        <w:bottom w:val="none" w:sz="0" w:space="0" w:color="auto"/>
        <w:right w:val="none" w:sz="0" w:space="0" w:color="auto"/>
      </w:divBdr>
    </w:div>
    <w:div w:id="623463848">
      <w:bodyDiv w:val="1"/>
      <w:marLeft w:val="0"/>
      <w:marRight w:val="0"/>
      <w:marTop w:val="0"/>
      <w:marBottom w:val="0"/>
      <w:divBdr>
        <w:top w:val="none" w:sz="0" w:space="0" w:color="auto"/>
        <w:left w:val="none" w:sz="0" w:space="0" w:color="auto"/>
        <w:bottom w:val="none" w:sz="0" w:space="0" w:color="auto"/>
        <w:right w:val="none" w:sz="0" w:space="0" w:color="auto"/>
      </w:divBdr>
    </w:div>
    <w:div w:id="665204974">
      <w:bodyDiv w:val="1"/>
      <w:marLeft w:val="0"/>
      <w:marRight w:val="0"/>
      <w:marTop w:val="0"/>
      <w:marBottom w:val="0"/>
      <w:divBdr>
        <w:top w:val="none" w:sz="0" w:space="0" w:color="auto"/>
        <w:left w:val="none" w:sz="0" w:space="0" w:color="auto"/>
        <w:bottom w:val="none" w:sz="0" w:space="0" w:color="auto"/>
        <w:right w:val="none" w:sz="0" w:space="0" w:color="auto"/>
      </w:divBdr>
    </w:div>
    <w:div w:id="710805224">
      <w:bodyDiv w:val="1"/>
      <w:marLeft w:val="0"/>
      <w:marRight w:val="0"/>
      <w:marTop w:val="0"/>
      <w:marBottom w:val="0"/>
      <w:divBdr>
        <w:top w:val="none" w:sz="0" w:space="0" w:color="auto"/>
        <w:left w:val="none" w:sz="0" w:space="0" w:color="auto"/>
        <w:bottom w:val="none" w:sz="0" w:space="0" w:color="auto"/>
        <w:right w:val="none" w:sz="0" w:space="0" w:color="auto"/>
      </w:divBdr>
    </w:div>
    <w:div w:id="760181429">
      <w:bodyDiv w:val="1"/>
      <w:marLeft w:val="0"/>
      <w:marRight w:val="0"/>
      <w:marTop w:val="0"/>
      <w:marBottom w:val="0"/>
      <w:divBdr>
        <w:top w:val="none" w:sz="0" w:space="0" w:color="auto"/>
        <w:left w:val="none" w:sz="0" w:space="0" w:color="auto"/>
        <w:bottom w:val="none" w:sz="0" w:space="0" w:color="auto"/>
        <w:right w:val="none" w:sz="0" w:space="0" w:color="auto"/>
      </w:divBdr>
    </w:div>
    <w:div w:id="770590427">
      <w:bodyDiv w:val="1"/>
      <w:marLeft w:val="0"/>
      <w:marRight w:val="0"/>
      <w:marTop w:val="0"/>
      <w:marBottom w:val="0"/>
      <w:divBdr>
        <w:top w:val="none" w:sz="0" w:space="0" w:color="auto"/>
        <w:left w:val="none" w:sz="0" w:space="0" w:color="auto"/>
        <w:bottom w:val="none" w:sz="0" w:space="0" w:color="auto"/>
        <w:right w:val="none" w:sz="0" w:space="0" w:color="auto"/>
      </w:divBdr>
    </w:div>
    <w:div w:id="838887738">
      <w:bodyDiv w:val="1"/>
      <w:marLeft w:val="0"/>
      <w:marRight w:val="0"/>
      <w:marTop w:val="0"/>
      <w:marBottom w:val="0"/>
      <w:divBdr>
        <w:top w:val="none" w:sz="0" w:space="0" w:color="auto"/>
        <w:left w:val="none" w:sz="0" w:space="0" w:color="auto"/>
        <w:bottom w:val="none" w:sz="0" w:space="0" w:color="auto"/>
        <w:right w:val="none" w:sz="0" w:space="0" w:color="auto"/>
      </w:divBdr>
    </w:div>
    <w:div w:id="903757276">
      <w:bodyDiv w:val="1"/>
      <w:marLeft w:val="0"/>
      <w:marRight w:val="0"/>
      <w:marTop w:val="0"/>
      <w:marBottom w:val="0"/>
      <w:divBdr>
        <w:top w:val="none" w:sz="0" w:space="0" w:color="auto"/>
        <w:left w:val="none" w:sz="0" w:space="0" w:color="auto"/>
        <w:bottom w:val="none" w:sz="0" w:space="0" w:color="auto"/>
        <w:right w:val="none" w:sz="0" w:space="0" w:color="auto"/>
      </w:divBdr>
    </w:div>
    <w:div w:id="958486268">
      <w:bodyDiv w:val="1"/>
      <w:marLeft w:val="0"/>
      <w:marRight w:val="0"/>
      <w:marTop w:val="0"/>
      <w:marBottom w:val="0"/>
      <w:divBdr>
        <w:top w:val="none" w:sz="0" w:space="0" w:color="auto"/>
        <w:left w:val="none" w:sz="0" w:space="0" w:color="auto"/>
        <w:bottom w:val="none" w:sz="0" w:space="0" w:color="auto"/>
        <w:right w:val="none" w:sz="0" w:space="0" w:color="auto"/>
      </w:divBdr>
    </w:div>
    <w:div w:id="1018235324">
      <w:bodyDiv w:val="1"/>
      <w:marLeft w:val="0"/>
      <w:marRight w:val="0"/>
      <w:marTop w:val="0"/>
      <w:marBottom w:val="0"/>
      <w:divBdr>
        <w:top w:val="none" w:sz="0" w:space="0" w:color="auto"/>
        <w:left w:val="none" w:sz="0" w:space="0" w:color="auto"/>
        <w:bottom w:val="none" w:sz="0" w:space="0" w:color="auto"/>
        <w:right w:val="none" w:sz="0" w:space="0" w:color="auto"/>
      </w:divBdr>
    </w:div>
    <w:div w:id="1153833924">
      <w:bodyDiv w:val="1"/>
      <w:marLeft w:val="0"/>
      <w:marRight w:val="0"/>
      <w:marTop w:val="0"/>
      <w:marBottom w:val="0"/>
      <w:divBdr>
        <w:top w:val="none" w:sz="0" w:space="0" w:color="auto"/>
        <w:left w:val="none" w:sz="0" w:space="0" w:color="auto"/>
        <w:bottom w:val="none" w:sz="0" w:space="0" w:color="auto"/>
        <w:right w:val="none" w:sz="0" w:space="0" w:color="auto"/>
      </w:divBdr>
    </w:div>
    <w:div w:id="1184900259">
      <w:bodyDiv w:val="1"/>
      <w:marLeft w:val="0"/>
      <w:marRight w:val="0"/>
      <w:marTop w:val="0"/>
      <w:marBottom w:val="0"/>
      <w:divBdr>
        <w:top w:val="none" w:sz="0" w:space="0" w:color="auto"/>
        <w:left w:val="none" w:sz="0" w:space="0" w:color="auto"/>
        <w:bottom w:val="none" w:sz="0" w:space="0" w:color="auto"/>
        <w:right w:val="none" w:sz="0" w:space="0" w:color="auto"/>
      </w:divBdr>
    </w:div>
    <w:div w:id="1279410596">
      <w:bodyDiv w:val="1"/>
      <w:marLeft w:val="0"/>
      <w:marRight w:val="0"/>
      <w:marTop w:val="0"/>
      <w:marBottom w:val="0"/>
      <w:divBdr>
        <w:top w:val="none" w:sz="0" w:space="0" w:color="auto"/>
        <w:left w:val="none" w:sz="0" w:space="0" w:color="auto"/>
        <w:bottom w:val="none" w:sz="0" w:space="0" w:color="auto"/>
        <w:right w:val="none" w:sz="0" w:space="0" w:color="auto"/>
      </w:divBdr>
    </w:div>
    <w:div w:id="1289580481">
      <w:bodyDiv w:val="1"/>
      <w:marLeft w:val="0"/>
      <w:marRight w:val="0"/>
      <w:marTop w:val="0"/>
      <w:marBottom w:val="0"/>
      <w:divBdr>
        <w:top w:val="none" w:sz="0" w:space="0" w:color="auto"/>
        <w:left w:val="none" w:sz="0" w:space="0" w:color="auto"/>
        <w:bottom w:val="none" w:sz="0" w:space="0" w:color="auto"/>
        <w:right w:val="none" w:sz="0" w:space="0" w:color="auto"/>
      </w:divBdr>
    </w:div>
    <w:div w:id="1329209778">
      <w:bodyDiv w:val="1"/>
      <w:marLeft w:val="0"/>
      <w:marRight w:val="0"/>
      <w:marTop w:val="0"/>
      <w:marBottom w:val="0"/>
      <w:divBdr>
        <w:top w:val="none" w:sz="0" w:space="0" w:color="auto"/>
        <w:left w:val="none" w:sz="0" w:space="0" w:color="auto"/>
        <w:bottom w:val="none" w:sz="0" w:space="0" w:color="auto"/>
        <w:right w:val="none" w:sz="0" w:space="0" w:color="auto"/>
      </w:divBdr>
    </w:div>
    <w:div w:id="1394310433">
      <w:bodyDiv w:val="1"/>
      <w:marLeft w:val="0"/>
      <w:marRight w:val="0"/>
      <w:marTop w:val="0"/>
      <w:marBottom w:val="0"/>
      <w:divBdr>
        <w:top w:val="none" w:sz="0" w:space="0" w:color="auto"/>
        <w:left w:val="none" w:sz="0" w:space="0" w:color="auto"/>
        <w:bottom w:val="none" w:sz="0" w:space="0" w:color="auto"/>
        <w:right w:val="none" w:sz="0" w:space="0" w:color="auto"/>
      </w:divBdr>
    </w:div>
    <w:div w:id="1419256565">
      <w:bodyDiv w:val="1"/>
      <w:marLeft w:val="0"/>
      <w:marRight w:val="0"/>
      <w:marTop w:val="0"/>
      <w:marBottom w:val="0"/>
      <w:divBdr>
        <w:top w:val="none" w:sz="0" w:space="0" w:color="auto"/>
        <w:left w:val="none" w:sz="0" w:space="0" w:color="auto"/>
        <w:bottom w:val="none" w:sz="0" w:space="0" w:color="auto"/>
        <w:right w:val="none" w:sz="0" w:space="0" w:color="auto"/>
      </w:divBdr>
    </w:div>
    <w:div w:id="1449426375">
      <w:bodyDiv w:val="1"/>
      <w:marLeft w:val="0"/>
      <w:marRight w:val="0"/>
      <w:marTop w:val="0"/>
      <w:marBottom w:val="0"/>
      <w:divBdr>
        <w:top w:val="none" w:sz="0" w:space="0" w:color="auto"/>
        <w:left w:val="none" w:sz="0" w:space="0" w:color="auto"/>
        <w:bottom w:val="none" w:sz="0" w:space="0" w:color="auto"/>
        <w:right w:val="none" w:sz="0" w:space="0" w:color="auto"/>
      </w:divBdr>
    </w:div>
    <w:div w:id="1522813713">
      <w:bodyDiv w:val="1"/>
      <w:marLeft w:val="0"/>
      <w:marRight w:val="0"/>
      <w:marTop w:val="0"/>
      <w:marBottom w:val="0"/>
      <w:divBdr>
        <w:top w:val="none" w:sz="0" w:space="0" w:color="auto"/>
        <w:left w:val="none" w:sz="0" w:space="0" w:color="auto"/>
        <w:bottom w:val="none" w:sz="0" w:space="0" w:color="auto"/>
        <w:right w:val="none" w:sz="0" w:space="0" w:color="auto"/>
      </w:divBdr>
    </w:div>
    <w:div w:id="1540361096">
      <w:bodyDiv w:val="1"/>
      <w:marLeft w:val="0"/>
      <w:marRight w:val="0"/>
      <w:marTop w:val="0"/>
      <w:marBottom w:val="0"/>
      <w:divBdr>
        <w:top w:val="none" w:sz="0" w:space="0" w:color="auto"/>
        <w:left w:val="none" w:sz="0" w:space="0" w:color="auto"/>
        <w:bottom w:val="none" w:sz="0" w:space="0" w:color="auto"/>
        <w:right w:val="none" w:sz="0" w:space="0" w:color="auto"/>
      </w:divBdr>
    </w:div>
    <w:div w:id="1578633814">
      <w:bodyDiv w:val="1"/>
      <w:marLeft w:val="0"/>
      <w:marRight w:val="0"/>
      <w:marTop w:val="0"/>
      <w:marBottom w:val="0"/>
      <w:divBdr>
        <w:top w:val="none" w:sz="0" w:space="0" w:color="auto"/>
        <w:left w:val="none" w:sz="0" w:space="0" w:color="auto"/>
        <w:bottom w:val="none" w:sz="0" w:space="0" w:color="auto"/>
        <w:right w:val="none" w:sz="0" w:space="0" w:color="auto"/>
      </w:divBdr>
    </w:div>
    <w:div w:id="1596327284">
      <w:bodyDiv w:val="1"/>
      <w:marLeft w:val="0"/>
      <w:marRight w:val="0"/>
      <w:marTop w:val="0"/>
      <w:marBottom w:val="0"/>
      <w:divBdr>
        <w:top w:val="none" w:sz="0" w:space="0" w:color="auto"/>
        <w:left w:val="none" w:sz="0" w:space="0" w:color="auto"/>
        <w:bottom w:val="none" w:sz="0" w:space="0" w:color="auto"/>
        <w:right w:val="none" w:sz="0" w:space="0" w:color="auto"/>
      </w:divBdr>
    </w:div>
    <w:div w:id="1603220708">
      <w:bodyDiv w:val="1"/>
      <w:marLeft w:val="0"/>
      <w:marRight w:val="0"/>
      <w:marTop w:val="0"/>
      <w:marBottom w:val="0"/>
      <w:divBdr>
        <w:top w:val="none" w:sz="0" w:space="0" w:color="auto"/>
        <w:left w:val="none" w:sz="0" w:space="0" w:color="auto"/>
        <w:bottom w:val="none" w:sz="0" w:space="0" w:color="auto"/>
        <w:right w:val="none" w:sz="0" w:space="0" w:color="auto"/>
      </w:divBdr>
    </w:div>
    <w:div w:id="1622150705">
      <w:bodyDiv w:val="1"/>
      <w:marLeft w:val="0"/>
      <w:marRight w:val="0"/>
      <w:marTop w:val="0"/>
      <w:marBottom w:val="0"/>
      <w:divBdr>
        <w:top w:val="none" w:sz="0" w:space="0" w:color="auto"/>
        <w:left w:val="none" w:sz="0" w:space="0" w:color="auto"/>
        <w:bottom w:val="none" w:sz="0" w:space="0" w:color="auto"/>
        <w:right w:val="none" w:sz="0" w:space="0" w:color="auto"/>
      </w:divBdr>
    </w:div>
    <w:div w:id="1662460760">
      <w:bodyDiv w:val="1"/>
      <w:marLeft w:val="0"/>
      <w:marRight w:val="0"/>
      <w:marTop w:val="0"/>
      <w:marBottom w:val="0"/>
      <w:divBdr>
        <w:top w:val="none" w:sz="0" w:space="0" w:color="auto"/>
        <w:left w:val="none" w:sz="0" w:space="0" w:color="auto"/>
        <w:bottom w:val="none" w:sz="0" w:space="0" w:color="auto"/>
        <w:right w:val="none" w:sz="0" w:space="0" w:color="auto"/>
      </w:divBdr>
    </w:div>
    <w:div w:id="1669676060">
      <w:bodyDiv w:val="1"/>
      <w:marLeft w:val="0"/>
      <w:marRight w:val="0"/>
      <w:marTop w:val="0"/>
      <w:marBottom w:val="0"/>
      <w:divBdr>
        <w:top w:val="none" w:sz="0" w:space="0" w:color="auto"/>
        <w:left w:val="none" w:sz="0" w:space="0" w:color="auto"/>
        <w:bottom w:val="none" w:sz="0" w:space="0" w:color="auto"/>
        <w:right w:val="none" w:sz="0" w:space="0" w:color="auto"/>
      </w:divBdr>
    </w:div>
    <w:div w:id="1686663310">
      <w:bodyDiv w:val="1"/>
      <w:marLeft w:val="0"/>
      <w:marRight w:val="0"/>
      <w:marTop w:val="0"/>
      <w:marBottom w:val="0"/>
      <w:divBdr>
        <w:top w:val="none" w:sz="0" w:space="0" w:color="auto"/>
        <w:left w:val="none" w:sz="0" w:space="0" w:color="auto"/>
        <w:bottom w:val="none" w:sz="0" w:space="0" w:color="auto"/>
        <w:right w:val="none" w:sz="0" w:space="0" w:color="auto"/>
      </w:divBdr>
    </w:div>
    <w:div w:id="1720206521">
      <w:bodyDiv w:val="1"/>
      <w:marLeft w:val="0"/>
      <w:marRight w:val="0"/>
      <w:marTop w:val="0"/>
      <w:marBottom w:val="0"/>
      <w:divBdr>
        <w:top w:val="none" w:sz="0" w:space="0" w:color="auto"/>
        <w:left w:val="none" w:sz="0" w:space="0" w:color="auto"/>
        <w:bottom w:val="none" w:sz="0" w:space="0" w:color="auto"/>
        <w:right w:val="none" w:sz="0" w:space="0" w:color="auto"/>
      </w:divBdr>
    </w:div>
    <w:div w:id="1722242038">
      <w:bodyDiv w:val="1"/>
      <w:marLeft w:val="0"/>
      <w:marRight w:val="0"/>
      <w:marTop w:val="0"/>
      <w:marBottom w:val="0"/>
      <w:divBdr>
        <w:top w:val="none" w:sz="0" w:space="0" w:color="auto"/>
        <w:left w:val="none" w:sz="0" w:space="0" w:color="auto"/>
        <w:bottom w:val="none" w:sz="0" w:space="0" w:color="auto"/>
        <w:right w:val="none" w:sz="0" w:space="0" w:color="auto"/>
      </w:divBdr>
    </w:div>
    <w:div w:id="1724525247">
      <w:bodyDiv w:val="1"/>
      <w:marLeft w:val="0"/>
      <w:marRight w:val="0"/>
      <w:marTop w:val="0"/>
      <w:marBottom w:val="0"/>
      <w:divBdr>
        <w:top w:val="none" w:sz="0" w:space="0" w:color="auto"/>
        <w:left w:val="none" w:sz="0" w:space="0" w:color="auto"/>
        <w:bottom w:val="none" w:sz="0" w:space="0" w:color="auto"/>
        <w:right w:val="none" w:sz="0" w:space="0" w:color="auto"/>
      </w:divBdr>
    </w:div>
    <w:div w:id="1824466197">
      <w:bodyDiv w:val="1"/>
      <w:marLeft w:val="0"/>
      <w:marRight w:val="0"/>
      <w:marTop w:val="0"/>
      <w:marBottom w:val="0"/>
      <w:divBdr>
        <w:top w:val="none" w:sz="0" w:space="0" w:color="auto"/>
        <w:left w:val="none" w:sz="0" w:space="0" w:color="auto"/>
        <w:bottom w:val="none" w:sz="0" w:space="0" w:color="auto"/>
        <w:right w:val="none" w:sz="0" w:space="0" w:color="auto"/>
      </w:divBdr>
    </w:div>
    <w:div w:id="2069066734">
      <w:bodyDiv w:val="1"/>
      <w:marLeft w:val="0"/>
      <w:marRight w:val="0"/>
      <w:marTop w:val="0"/>
      <w:marBottom w:val="0"/>
      <w:divBdr>
        <w:top w:val="none" w:sz="0" w:space="0" w:color="auto"/>
        <w:left w:val="none" w:sz="0" w:space="0" w:color="auto"/>
        <w:bottom w:val="none" w:sz="0" w:space="0" w:color="auto"/>
        <w:right w:val="none" w:sz="0" w:space="0" w:color="auto"/>
      </w:divBdr>
    </w:div>
    <w:div w:id="20802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7F27-98AB-6A48-A6D5-514D807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Miguel Advogados</dc:creator>
  <cp:keywords/>
  <dc:description/>
  <cp:lastModifiedBy>VM LAW - Estruturação e Societário de Fundos</cp:lastModifiedBy>
  <cp:revision>3</cp:revision>
  <dcterms:created xsi:type="dcterms:W3CDTF">2025-06-02T14:11:00Z</dcterms:created>
  <dcterms:modified xsi:type="dcterms:W3CDTF">2025-06-25T20:52:00Z</dcterms:modified>
</cp:coreProperties>
</file>